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02" w:rsidRPr="00CB01DB" w:rsidRDefault="00E27602" w:rsidP="00092DD3">
      <w:pPr>
        <w:pStyle w:val="2"/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B95BB3" w:rsidRPr="00CB01DB" w:rsidRDefault="00B95BB3" w:rsidP="00615E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CB01DB">
        <w:rPr>
          <w:rFonts w:ascii="Times New Roman" w:hAnsi="Times New Roman" w:cs="Times New Roman"/>
          <w:b/>
          <w:color w:val="0070C0"/>
          <w:sz w:val="48"/>
          <w:szCs w:val="28"/>
        </w:rPr>
        <w:t>Инвестиционное предложение</w:t>
      </w:r>
    </w:p>
    <w:p w:rsidR="00B95BB3" w:rsidRPr="00CB01DB" w:rsidRDefault="00B95BB3" w:rsidP="00615EB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95BB3" w:rsidRPr="00CB01DB" w:rsidRDefault="00B95BB3" w:rsidP="00615E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</w:pPr>
      <w:r w:rsidRPr="00CB01D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«</w:t>
      </w:r>
      <w:r w:rsidR="002E309C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Создание фермы д</w:t>
      </w:r>
      <w:r w:rsidR="00B448FD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ля разведения и выращивания индейки</w:t>
      </w:r>
      <w:r w:rsidRPr="00CB01D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»</w:t>
      </w:r>
    </w:p>
    <w:p w:rsidR="00726041" w:rsidRPr="00CB01DB" w:rsidRDefault="00014002">
      <w:pPr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noProof/>
          <w:color w:val="3C3944"/>
          <w:kern w:val="36"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258FF127" wp14:editId="1E2328D5">
            <wp:simplePos x="0" y="0"/>
            <wp:positionH relativeFrom="column">
              <wp:posOffset>-1080135</wp:posOffset>
            </wp:positionH>
            <wp:positionV relativeFrom="paragraph">
              <wp:posOffset>3129915</wp:posOffset>
            </wp:positionV>
            <wp:extent cx="7564755" cy="3999865"/>
            <wp:effectExtent l="0" t="0" r="0" b="635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5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41" w:rsidRPr="00CB01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1D74" w:rsidRPr="00CB01DB" w:rsidRDefault="00AA1D74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691870490"/>
        <w:docPartObj>
          <w:docPartGallery w:val="Table of Contents"/>
          <w:docPartUnique/>
        </w:docPartObj>
      </w:sdtPr>
      <w:sdtEndPr/>
      <w:sdtContent>
        <w:p w:rsidR="00940002" w:rsidRPr="00EA4AFB" w:rsidRDefault="00940002">
          <w:pPr>
            <w:pStyle w:val="af"/>
            <w:rPr>
              <w:rFonts w:ascii="Times New Roman" w:hAnsi="Times New Roman" w:cs="Times New Roman"/>
            </w:rPr>
          </w:pPr>
        </w:p>
        <w:p w:rsidR="00480E14" w:rsidRPr="00480E14" w:rsidRDefault="00940002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EA4A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A4A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A4A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0224180" w:history="1">
            <w:r w:rsidR="00480E14" w:rsidRPr="00480E14">
              <w:rPr>
                <w:rStyle w:val="af0"/>
                <w:rFonts w:ascii="Times New Roman" w:hAnsi="Times New Roman" w:cs="Times New Roman"/>
                <w:noProof/>
              </w:rPr>
              <w:t>Суть проекта</w:t>
            </w:r>
            <w:r w:rsidR="00480E14" w:rsidRPr="00480E14">
              <w:rPr>
                <w:noProof/>
                <w:webHidden/>
              </w:rPr>
              <w:tab/>
            </w:r>
            <w:r w:rsidR="00480E14" w:rsidRPr="00480E14">
              <w:rPr>
                <w:noProof/>
                <w:webHidden/>
              </w:rPr>
              <w:fldChar w:fldCharType="begin"/>
            </w:r>
            <w:r w:rsidR="00480E14" w:rsidRPr="00480E14">
              <w:rPr>
                <w:noProof/>
                <w:webHidden/>
              </w:rPr>
              <w:instrText xml:space="preserve"> PAGEREF _Toc130224180 \h </w:instrText>
            </w:r>
            <w:r w:rsidR="00480E14" w:rsidRPr="00480E14">
              <w:rPr>
                <w:noProof/>
                <w:webHidden/>
              </w:rPr>
            </w:r>
            <w:r w:rsidR="00480E14" w:rsidRPr="00480E14">
              <w:rPr>
                <w:noProof/>
                <w:webHidden/>
              </w:rPr>
              <w:fldChar w:fldCharType="separate"/>
            </w:r>
            <w:r w:rsidR="00480E14" w:rsidRPr="00480E14">
              <w:rPr>
                <w:noProof/>
                <w:webHidden/>
              </w:rPr>
              <w:t>3</w:t>
            </w:r>
            <w:r w:rsidR="00480E14" w:rsidRPr="00480E14">
              <w:rPr>
                <w:noProof/>
                <w:webHidden/>
              </w:rPr>
              <w:fldChar w:fldCharType="end"/>
            </w:r>
          </w:hyperlink>
        </w:p>
        <w:p w:rsidR="00480E14" w:rsidRPr="00480E14" w:rsidRDefault="0034025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0224181" w:history="1">
            <w:r w:rsidR="00480E14" w:rsidRPr="00480E14">
              <w:rPr>
                <w:rStyle w:val="af0"/>
                <w:rFonts w:ascii="Times New Roman" w:eastAsiaTheme="majorEastAsia" w:hAnsi="Times New Roman" w:cs="Times New Roman"/>
                <w:bCs/>
                <w:noProof/>
              </w:rPr>
              <w:t>Место расположения</w:t>
            </w:r>
            <w:r w:rsidR="00480E14" w:rsidRPr="00480E14">
              <w:rPr>
                <w:noProof/>
                <w:webHidden/>
              </w:rPr>
              <w:tab/>
            </w:r>
            <w:r w:rsidR="00480E14" w:rsidRPr="00480E14">
              <w:rPr>
                <w:noProof/>
                <w:webHidden/>
              </w:rPr>
              <w:fldChar w:fldCharType="begin"/>
            </w:r>
            <w:r w:rsidR="00480E14" w:rsidRPr="00480E14">
              <w:rPr>
                <w:noProof/>
                <w:webHidden/>
              </w:rPr>
              <w:instrText xml:space="preserve"> PAGEREF _Toc130224181 \h </w:instrText>
            </w:r>
            <w:r w:rsidR="00480E14" w:rsidRPr="00480E14">
              <w:rPr>
                <w:noProof/>
                <w:webHidden/>
              </w:rPr>
            </w:r>
            <w:r w:rsidR="00480E14" w:rsidRPr="00480E14">
              <w:rPr>
                <w:noProof/>
                <w:webHidden/>
              </w:rPr>
              <w:fldChar w:fldCharType="separate"/>
            </w:r>
            <w:r w:rsidR="00480E14" w:rsidRPr="00480E14">
              <w:rPr>
                <w:noProof/>
                <w:webHidden/>
              </w:rPr>
              <w:t>4</w:t>
            </w:r>
            <w:r w:rsidR="00480E14" w:rsidRPr="00480E14">
              <w:rPr>
                <w:noProof/>
                <w:webHidden/>
              </w:rPr>
              <w:fldChar w:fldCharType="end"/>
            </w:r>
          </w:hyperlink>
        </w:p>
        <w:p w:rsidR="00480E14" w:rsidRDefault="0034025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0224182" w:history="1">
            <w:r w:rsidR="00480E14" w:rsidRPr="00775EBA">
              <w:rPr>
                <w:rStyle w:val="af0"/>
                <w:rFonts w:ascii="Times New Roman" w:hAnsi="Times New Roman" w:cs="Times New Roman"/>
                <w:noProof/>
              </w:rPr>
              <w:t>Предпроектные предложения. Оценка объема инвестиций</w:t>
            </w:r>
            <w:r w:rsidR="00480E14">
              <w:rPr>
                <w:noProof/>
                <w:webHidden/>
              </w:rPr>
              <w:tab/>
            </w:r>
            <w:r w:rsidR="00480E14">
              <w:rPr>
                <w:noProof/>
                <w:webHidden/>
              </w:rPr>
              <w:fldChar w:fldCharType="begin"/>
            </w:r>
            <w:r w:rsidR="00480E14">
              <w:rPr>
                <w:noProof/>
                <w:webHidden/>
              </w:rPr>
              <w:instrText xml:space="preserve"> PAGEREF _Toc130224182 \h </w:instrText>
            </w:r>
            <w:r w:rsidR="00480E14">
              <w:rPr>
                <w:noProof/>
                <w:webHidden/>
              </w:rPr>
            </w:r>
            <w:r w:rsidR="00480E14">
              <w:rPr>
                <w:noProof/>
                <w:webHidden/>
              </w:rPr>
              <w:fldChar w:fldCharType="separate"/>
            </w:r>
            <w:r w:rsidR="00480E14">
              <w:rPr>
                <w:noProof/>
                <w:webHidden/>
              </w:rPr>
              <w:t>7</w:t>
            </w:r>
            <w:r w:rsidR="00480E14">
              <w:rPr>
                <w:noProof/>
                <w:webHidden/>
              </w:rPr>
              <w:fldChar w:fldCharType="end"/>
            </w:r>
          </w:hyperlink>
        </w:p>
        <w:p w:rsidR="00480E14" w:rsidRDefault="0034025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0224184" w:history="1">
            <w:r w:rsidR="00480E14" w:rsidRPr="00775EBA">
              <w:rPr>
                <w:rStyle w:val="af0"/>
                <w:rFonts w:ascii="Times New Roman" w:hAnsi="Times New Roman" w:cs="Times New Roman"/>
                <w:noProof/>
              </w:rPr>
              <w:t>Затраты на производство и сбыт</w:t>
            </w:r>
            <w:r w:rsidR="00480E14">
              <w:rPr>
                <w:noProof/>
                <w:webHidden/>
              </w:rPr>
              <w:tab/>
            </w:r>
            <w:r w:rsidR="00480E14">
              <w:rPr>
                <w:noProof/>
                <w:webHidden/>
              </w:rPr>
              <w:fldChar w:fldCharType="begin"/>
            </w:r>
            <w:r w:rsidR="00480E14">
              <w:rPr>
                <w:noProof/>
                <w:webHidden/>
              </w:rPr>
              <w:instrText xml:space="preserve"> PAGEREF _Toc130224184 \h </w:instrText>
            </w:r>
            <w:r w:rsidR="00480E14">
              <w:rPr>
                <w:noProof/>
                <w:webHidden/>
              </w:rPr>
            </w:r>
            <w:r w:rsidR="00480E14">
              <w:rPr>
                <w:noProof/>
                <w:webHidden/>
              </w:rPr>
              <w:fldChar w:fldCharType="separate"/>
            </w:r>
            <w:r w:rsidR="00480E14">
              <w:rPr>
                <w:noProof/>
                <w:webHidden/>
              </w:rPr>
              <w:t>9</w:t>
            </w:r>
            <w:r w:rsidR="00480E14">
              <w:rPr>
                <w:noProof/>
                <w:webHidden/>
              </w:rPr>
              <w:fldChar w:fldCharType="end"/>
            </w:r>
          </w:hyperlink>
        </w:p>
        <w:p w:rsidR="00480E14" w:rsidRDefault="0034025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0224185" w:history="1">
            <w:r w:rsidR="00480E14" w:rsidRPr="00775EBA">
              <w:rPr>
                <w:rStyle w:val="af0"/>
                <w:rFonts w:ascii="Times New Roman" w:hAnsi="Times New Roman" w:cs="Times New Roman"/>
                <w:noProof/>
              </w:rPr>
              <w:t>Оценка эффективности проекта</w:t>
            </w:r>
            <w:r w:rsidR="00480E14">
              <w:rPr>
                <w:noProof/>
                <w:webHidden/>
              </w:rPr>
              <w:tab/>
            </w:r>
            <w:r w:rsidR="00480E14">
              <w:rPr>
                <w:noProof/>
                <w:webHidden/>
              </w:rPr>
              <w:fldChar w:fldCharType="begin"/>
            </w:r>
            <w:r w:rsidR="00480E14">
              <w:rPr>
                <w:noProof/>
                <w:webHidden/>
              </w:rPr>
              <w:instrText xml:space="preserve"> PAGEREF _Toc130224185 \h </w:instrText>
            </w:r>
            <w:r w:rsidR="00480E14">
              <w:rPr>
                <w:noProof/>
                <w:webHidden/>
              </w:rPr>
            </w:r>
            <w:r w:rsidR="00480E14">
              <w:rPr>
                <w:noProof/>
                <w:webHidden/>
              </w:rPr>
              <w:fldChar w:fldCharType="separate"/>
            </w:r>
            <w:r w:rsidR="00480E14">
              <w:rPr>
                <w:noProof/>
                <w:webHidden/>
              </w:rPr>
              <w:t>10</w:t>
            </w:r>
            <w:r w:rsidR="00480E14">
              <w:rPr>
                <w:noProof/>
                <w:webHidden/>
              </w:rPr>
              <w:fldChar w:fldCharType="end"/>
            </w:r>
          </w:hyperlink>
        </w:p>
        <w:p w:rsidR="00940002" w:rsidRPr="00CB01DB" w:rsidRDefault="00940002">
          <w:pPr>
            <w:rPr>
              <w:rFonts w:ascii="Times New Roman" w:hAnsi="Times New Roman" w:cs="Times New Roman"/>
            </w:rPr>
          </w:pPr>
          <w:r w:rsidRPr="00EA4AF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26041" w:rsidRPr="00CB01DB" w:rsidRDefault="00726041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  <w:r w:rsidRPr="00CB01DB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br w:type="page"/>
      </w:r>
    </w:p>
    <w:p w:rsidR="00B95BB3" w:rsidRPr="00CB01DB" w:rsidRDefault="00B95BB3" w:rsidP="00C00C24">
      <w:pPr>
        <w:pStyle w:val="1"/>
        <w:shd w:val="clear" w:color="auto" w:fill="FBD4B4" w:themeFill="accent6" w:themeFillTint="66"/>
        <w:ind w:firstLine="709"/>
        <w:rPr>
          <w:rFonts w:ascii="Times New Roman" w:hAnsi="Times New Roman" w:cs="Times New Roman"/>
          <w:color w:val="auto"/>
        </w:rPr>
      </w:pPr>
      <w:bookmarkStart w:id="0" w:name="_Toc130224180"/>
      <w:r w:rsidRPr="00CB01DB">
        <w:rPr>
          <w:rFonts w:ascii="Times New Roman" w:hAnsi="Times New Roman" w:cs="Times New Roman"/>
          <w:color w:val="auto"/>
        </w:rPr>
        <w:lastRenderedPageBreak/>
        <w:t>Суть проекта</w:t>
      </w:r>
      <w:bookmarkEnd w:id="0"/>
    </w:p>
    <w:p w:rsidR="00B95BB3" w:rsidRPr="00CB01DB" w:rsidRDefault="00B95BB3" w:rsidP="00B72D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8FD" w:rsidRDefault="00B95BB3" w:rsidP="00B72D5F">
      <w:pPr>
        <w:spacing w:after="0" w:line="240" w:lineRule="auto"/>
        <w:ind w:firstLine="709"/>
        <w:contextualSpacing/>
        <w:jc w:val="both"/>
      </w:pPr>
      <w:r w:rsidRPr="00CB01DB">
        <w:rPr>
          <w:rFonts w:ascii="Times New Roman" w:hAnsi="Times New Roman" w:cs="Times New Roman"/>
          <w:sz w:val="28"/>
          <w:szCs w:val="28"/>
        </w:rPr>
        <w:t xml:space="preserve">Суть проекта </w:t>
      </w:r>
      <w:r w:rsidR="003F37B3" w:rsidRPr="00CB01DB">
        <w:rPr>
          <w:rFonts w:ascii="Times New Roman" w:hAnsi="Times New Roman" w:cs="Times New Roman"/>
          <w:sz w:val="28"/>
          <w:szCs w:val="28"/>
        </w:rPr>
        <w:t>–</w:t>
      </w:r>
      <w:r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B448FD" w:rsidRPr="00B448FD">
        <w:rPr>
          <w:rFonts w:ascii="Times New Roman" w:hAnsi="Times New Roman" w:cs="Times New Roman"/>
          <w:sz w:val="28"/>
          <w:szCs w:val="28"/>
        </w:rPr>
        <w:t>организация выращивания индеек</w:t>
      </w:r>
      <w:r w:rsidR="00682DC4">
        <w:rPr>
          <w:rFonts w:ascii="Times New Roman" w:hAnsi="Times New Roman" w:cs="Times New Roman"/>
          <w:sz w:val="28"/>
          <w:szCs w:val="28"/>
        </w:rPr>
        <w:t>.</w:t>
      </w:r>
      <w:r w:rsidR="00681352">
        <w:rPr>
          <w:sz w:val="24"/>
        </w:rPr>
        <w:t xml:space="preserve"> </w:t>
      </w:r>
    </w:p>
    <w:p w:rsidR="00D6494B" w:rsidRDefault="00B95BB3" w:rsidP="00B72D5F">
      <w:pPr>
        <w:spacing w:before="100" w:beforeAutospacing="1" w:after="100" w:afterAutospacing="1" w:line="240" w:lineRule="auto"/>
        <w:ind w:left="142" w:firstLine="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="0039459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7193F">
        <w:rPr>
          <w:rFonts w:ascii="Times New Roman" w:hAnsi="Times New Roman" w:cs="Times New Roman"/>
          <w:sz w:val="28"/>
          <w:szCs w:val="28"/>
        </w:rPr>
        <w:t>потребности населения</w:t>
      </w:r>
      <w:r w:rsidR="00394596">
        <w:rPr>
          <w:rFonts w:ascii="Times New Roman" w:hAnsi="Times New Roman" w:cs="Times New Roman"/>
          <w:sz w:val="28"/>
          <w:szCs w:val="28"/>
        </w:rPr>
        <w:t xml:space="preserve"> Алтайского края в </w:t>
      </w:r>
      <w:r w:rsidR="00B448FD">
        <w:rPr>
          <w:rFonts w:ascii="Times New Roman" w:hAnsi="Times New Roman" w:cs="Times New Roman"/>
          <w:sz w:val="28"/>
          <w:szCs w:val="28"/>
        </w:rPr>
        <w:t>индюшатине</w:t>
      </w:r>
      <w:r w:rsidR="00C7193F">
        <w:rPr>
          <w:rFonts w:ascii="Times New Roman" w:hAnsi="Times New Roman" w:cs="Times New Roman"/>
          <w:sz w:val="28"/>
          <w:szCs w:val="28"/>
        </w:rPr>
        <w:t xml:space="preserve"> на уровне рациональной нормы</w:t>
      </w:r>
      <w:r w:rsidR="00682DC4">
        <w:rPr>
          <w:rFonts w:ascii="Times New Roman" w:hAnsi="Times New Roman" w:cs="Times New Roman"/>
          <w:sz w:val="28"/>
          <w:szCs w:val="28"/>
        </w:rPr>
        <w:t>.</w:t>
      </w:r>
    </w:p>
    <w:p w:rsidR="00433F1E" w:rsidRDefault="00433F1E" w:rsidP="00433F1E">
      <w:pPr>
        <w:spacing w:before="100" w:beforeAutospacing="1" w:after="100" w:afterAutospacing="1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F1E">
        <w:rPr>
          <w:rFonts w:ascii="Times New Roman" w:hAnsi="Times New Roman" w:cs="Times New Roman"/>
          <w:sz w:val="28"/>
          <w:szCs w:val="28"/>
        </w:rPr>
        <w:t>Мясо индейки – одно из самых полезных.  Благодаря биохимическому составу, это мясо способно обеспечить организм человека фосфором, селеном, цинком, калием и магнием, витаминами: А, В, D и Е.  Оно очень питательное, при достаточном количестве калорий, содержит очень мало холестерина и считается диетическим.</w:t>
      </w:r>
      <w:r w:rsidRPr="00433F1E">
        <w:t xml:space="preserve"> </w:t>
      </w:r>
      <w:r w:rsidRPr="00433F1E">
        <w:rPr>
          <w:rFonts w:ascii="Times New Roman" w:hAnsi="Times New Roman" w:cs="Times New Roman"/>
          <w:sz w:val="28"/>
          <w:szCs w:val="28"/>
        </w:rPr>
        <w:t xml:space="preserve">Индейка – </w:t>
      </w:r>
      <w:proofErr w:type="spellStart"/>
      <w:r w:rsidRPr="00433F1E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Pr="00433F1E">
        <w:rPr>
          <w:rFonts w:ascii="Times New Roman" w:hAnsi="Times New Roman" w:cs="Times New Roman"/>
          <w:sz w:val="28"/>
          <w:szCs w:val="28"/>
        </w:rPr>
        <w:t xml:space="preserve"> продукт, поэтому оно идеально подходит для первого прикорма для детей до 1 года жизни.</w:t>
      </w:r>
    </w:p>
    <w:p w:rsidR="00D6494B" w:rsidRPr="00D6494B" w:rsidRDefault="00D6494B" w:rsidP="00B72D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Основные качественные показатели разведения индейки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494B" w:rsidRPr="00D6494B" w:rsidRDefault="00D6494B" w:rsidP="00B72D5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высокий рост ежедневной прибавки (индюк – 145 г, индейка – 90 г);</w:t>
      </w:r>
    </w:p>
    <w:p w:rsidR="00D6494B" w:rsidRPr="00D6494B" w:rsidRDefault="00D6494B" w:rsidP="00D6494B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высокая устойчивость к заболеваниям;</w:t>
      </w:r>
    </w:p>
    <w:p w:rsidR="00D6494B" w:rsidRPr="00D6494B" w:rsidRDefault="00D6494B" w:rsidP="00D6494B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соотношение живого и убойного веса индейки – 81% (бройлер – 72 %, КРС – 60 %). При этом масса самца может достигать 40 кг, а самки 14 кг в зависимости от кросса, к которому принадлежит птица;</w:t>
      </w:r>
    </w:p>
    <w:p w:rsidR="00D6494B" w:rsidRPr="00D6494B" w:rsidRDefault="00D6494B" w:rsidP="00D6494B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низкая производственная стоимость 1 кг мяса при высокой стоимости мяса на продажу;</w:t>
      </w:r>
    </w:p>
    <w:p w:rsidR="00D6494B" w:rsidRPr="00D6494B" w:rsidRDefault="00D6494B" w:rsidP="00D6494B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94B">
        <w:rPr>
          <w:rFonts w:ascii="Times New Roman" w:hAnsi="Times New Roman" w:cs="Times New Roman"/>
          <w:sz w:val="28"/>
          <w:szCs w:val="28"/>
        </w:rPr>
        <w:t>мясо обладает высоким содержанием железа, протеина и низким показателем наличия жировой ткани, что относит его к разряду диетической пищи</w:t>
      </w:r>
      <w:proofErr w:type="gramStart"/>
      <w:r w:rsidRPr="00D649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9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494B">
        <w:rPr>
          <w:rFonts w:ascii="Times New Roman" w:hAnsi="Times New Roman" w:cs="Times New Roman"/>
          <w:sz w:val="28"/>
          <w:szCs w:val="28"/>
        </w:rPr>
        <w:t>роме того, его рекомендуют употреблять в пищу людям, занимающимся тяжёлым физ</w:t>
      </w:r>
      <w:r w:rsidR="00682DC4">
        <w:rPr>
          <w:rFonts w:ascii="Times New Roman" w:hAnsi="Times New Roman" w:cs="Times New Roman"/>
          <w:sz w:val="28"/>
          <w:szCs w:val="28"/>
        </w:rPr>
        <w:t>ическим трудом и кормящим мамам.</w:t>
      </w:r>
    </w:p>
    <w:p w:rsidR="00243AC9" w:rsidRDefault="00243AC9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3FC" w:rsidRPr="00E113FC" w:rsidRDefault="00E113FC" w:rsidP="00E113FC">
      <w:pPr>
        <w:keepNext/>
        <w:keepLines/>
        <w:shd w:val="clear" w:color="auto" w:fill="FBD4B4" w:themeFill="accent6" w:themeFillTint="66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130224181"/>
      <w:r w:rsidRPr="00E113FC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Место расположения</w:t>
      </w:r>
      <w:bookmarkEnd w:id="1"/>
    </w:p>
    <w:p w:rsidR="00E113FC" w:rsidRPr="00E113FC" w:rsidRDefault="00E113FC" w:rsidP="00E1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025B">
        <w:rPr>
          <w:rFonts w:ascii="Times New Roman" w:hAnsi="Times New Roman" w:cs="Times New Roman"/>
          <w:sz w:val="28"/>
          <w:szCs w:val="28"/>
        </w:rPr>
        <w:t>Па́вловский</w:t>
      </w:r>
      <w:proofErr w:type="spellEnd"/>
      <w:proofErr w:type="gramEnd"/>
      <w:r w:rsidRPr="00340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райо́н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— административно-территориальное образование (сельский район) и муниципальное образование (муниципальный район) в Алтайском крае России.</w:t>
      </w:r>
    </w:p>
    <w:p w:rsidR="00AC73D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>Административный центр — село Павловск, расположенное в 59 км от Барнаула.</w:t>
      </w:r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 xml:space="preserve">Район расположен в северной части края. Граничит с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Тальменским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Топчихинским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Ребрихинским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Шелаболихинским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районами края и г. Барнаулом.</w:t>
      </w:r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>Площадь — 2230 км².</w:t>
      </w:r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>Небольшое лесное озеро в ленточном бору на окраине Павловска</w:t>
      </w:r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>Климат континентальный. Средняя температура января −18,6</w:t>
      </w:r>
      <w:proofErr w:type="gramStart"/>
      <w:r w:rsidRPr="0034025B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4025B">
        <w:rPr>
          <w:rFonts w:ascii="Times New Roman" w:hAnsi="Times New Roman" w:cs="Times New Roman"/>
          <w:sz w:val="28"/>
          <w:szCs w:val="28"/>
        </w:rPr>
        <w:t xml:space="preserve">, июля +20ºС. Годовое количество атмосферных осадков — 370 мм. </w:t>
      </w:r>
      <w:proofErr w:type="gramStart"/>
      <w:r w:rsidRPr="0034025B">
        <w:rPr>
          <w:rFonts w:ascii="Times New Roman" w:hAnsi="Times New Roman" w:cs="Times New Roman"/>
          <w:sz w:val="28"/>
          <w:szCs w:val="28"/>
        </w:rPr>
        <w:t>Почвы — чернозёмы, выщелоченные обыкновенные, лугово-чернозёмные, светло-серые лесные, пойменные луговые, в южной части — солонцы.</w:t>
      </w:r>
      <w:proofErr w:type="gramEnd"/>
    </w:p>
    <w:p w:rsidR="0034025B" w:rsidRP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 xml:space="preserve">По территории района протекает река Обь и её притоки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Касмала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Барнаулка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. Расположены два ленточных бора —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Касмалинский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и Барнаульский. Произрастают сосна, берёза, осина, тополь, ива. Из зверей обитают — лиса, заяц, лось, белка, корсак, бурундук, барсук. Из птиц — гусь, утка, голубь лесной.</w:t>
      </w:r>
    </w:p>
    <w:p w:rsidR="0034025B" w:rsidRDefault="0034025B" w:rsidP="003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 xml:space="preserve">В районе 35 населённых пунктов, наиболее крупные - Новые Зори,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Черёмное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025B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Колыванское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>, Шахи, Лебяжье.</w:t>
      </w:r>
    </w:p>
    <w:p w:rsidR="0034025B" w:rsidRDefault="0034025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5B">
        <w:rPr>
          <w:rFonts w:ascii="Times New Roman" w:hAnsi="Times New Roman" w:cs="Times New Roman"/>
          <w:sz w:val="28"/>
          <w:szCs w:val="28"/>
        </w:rPr>
        <w:t xml:space="preserve">Основное направление экономики — сельское хозяйство. В районе расположены предприятия по переработке 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сельскохозяйсвтенной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продукции, лесозаготовке. На территории района выделено 145 крестьянских (фермерских) хозяйства, в основном зернового направления, за ними закреплено 19,4 тыс. га угодий, из них 17,5 тыс. га пашни. Значительные объёмы промышленной продукции в районе производятся следующими предприятиями: ОАО «</w:t>
      </w:r>
      <w:proofErr w:type="spellStart"/>
      <w:r w:rsidRPr="0034025B">
        <w:rPr>
          <w:rFonts w:ascii="Times New Roman" w:hAnsi="Times New Roman" w:cs="Times New Roman"/>
          <w:sz w:val="28"/>
          <w:szCs w:val="28"/>
        </w:rPr>
        <w:t>Черёмновский</w:t>
      </w:r>
      <w:proofErr w:type="spellEnd"/>
      <w:r w:rsidRPr="0034025B">
        <w:rPr>
          <w:rFonts w:ascii="Times New Roman" w:hAnsi="Times New Roman" w:cs="Times New Roman"/>
          <w:sz w:val="28"/>
          <w:szCs w:val="28"/>
        </w:rPr>
        <w:t xml:space="preserve"> сахарный завод», ООО «Содружество».</w:t>
      </w:r>
    </w:p>
    <w:p w:rsidR="0034025B" w:rsidRDefault="0034025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ED0" w:rsidRDefault="006B4ED0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4ED0" w:rsidSect="006B4ED0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34025B" w:rsidRDefault="0034025B" w:rsidP="0034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Павловский район 65,6</w:t>
      </w:r>
      <w:r w:rsidRPr="00D37939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34025B" w:rsidRDefault="0034025B" w:rsidP="0034025B">
      <w:pPr>
        <w:tabs>
          <w:tab w:val="left" w:pos="3769"/>
        </w:tabs>
        <w:ind w:right="-4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6C8FB" wp14:editId="18893547">
            <wp:extent cx="10010691" cy="542279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086" cy="54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5B" w:rsidRDefault="0034025B" w:rsidP="0034025B">
      <w:pPr>
        <w:tabs>
          <w:tab w:val="left" w:pos="3769"/>
        </w:tabs>
        <w:ind w:right="-456" w:hanging="567"/>
        <w:rPr>
          <w:rFonts w:ascii="Times New Roman" w:hAnsi="Times New Roman" w:cs="Times New Roman"/>
          <w:sz w:val="28"/>
          <w:szCs w:val="28"/>
        </w:rPr>
        <w:sectPr w:rsidR="0034025B" w:rsidSect="00AF32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622"/>
        <w:gridCol w:w="6734"/>
      </w:tblGrid>
      <w:tr w:rsidR="0034025B" w:rsidRPr="00C05074" w:rsidTr="004275B5">
        <w:trPr>
          <w:trHeight w:val="570"/>
        </w:trPr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DC">
              <w:rPr>
                <w:rFonts w:ascii="Times New Roman" w:hAnsi="Times New Roman" w:cs="Times New Roman"/>
                <w:sz w:val="24"/>
                <w:szCs w:val="24"/>
              </w:rPr>
              <w:t>Павловский район 65,6 га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Новые Зори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D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район Павловский, п. Новые Зори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DC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DC">
              <w:rPr>
                <w:rFonts w:ascii="Times New Roman" w:hAnsi="Times New Roman" w:cs="Times New Roman"/>
                <w:sz w:val="24"/>
                <w:szCs w:val="24"/>
              </w:rPr>
              <w:t>Для эксплуатации цеха сборки комбайнов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sz w:val="24"/>
                <w:szCs w:val="24"/>
              </w:rPr>
              <w:t>Имее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возможность подключения. В 1,45 км на северо-восток</w:t>
            </w:r>
            <w:r w:rsidRPr="000E5962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</w:t>
            </w:r>
            <w:r w:rsidRPr="00AF32DC">
              <w:rPr>
                <w:rFonts w:ascii="Times New Roman" w:hAnsi="Times New Roman" w:cs="Times New Roman"/>
                <w:sz w:val="24"/>
                <w:szCs w:val="24"/>
              </w:rPr>
              <w:t>ПС "Комсомольская" №56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0.399</w:t>
            </w:r>
            <w:r w:rsidRPr="000E5962">
              <w:rPr>
                <w:rFonts w:ascii="Times New Roman" w:hAnsi="Times New Roman" w:cs="Times New Roman"/>
                <w:sz w:val="24"/>
                <w:szCs w:val="24"/>
              </w:rPr>
              <w:t xml:space="preserve"> МВт резерв свободной мощности</w:t>
            </w:r>
          </w:p>
        </w:tc>
      </w:tr>
      <w:tr w:rsidR="0034025B" w:rsidRPr="00873B7B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Автомобильное сообщение</w:t>
            </w:r>
          </w:p>
        </w:tc>
        <w:tc>
          <w:tcPr>
            <w:tcW w:w="6734" w:type="dxa"/>
            <w:vAlign w:val="center"/>
          </w:tcPr>
          <w:p w:rsidR="0034025B" w:rsidRPr="000E5962" w:rsidRDefault="0034025B" w:rsidP="0042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01Н - 3104 в непосредственной близости </w:t>
            </w:r>
          </w:p>
        </w:tc>
      </w:tr>
      <w:tr w:rsidR="0034025B" w:rsidRPr="00B6597D" w:rsidTr="004275B5">
        <w:tc>
          <w:tcPr>
            <w:tcW w:w="2622" w:type="dxa"/>
            <w:vAlign w:val="center"/>
          </w:tcPr>
          <w:p w:rsidR="0034025B" w:rsidRPr="000E5962" w:rsidRDefault="0034025B" w:rsidP="00427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6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34" w:type="dxa"/>
            <w:vAlign w:val="center"/>
          </w:tcPr>
          <w:p w:rsidR="0034025B" w:rsidRDefault="0034025B" w:rsidP="004275B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номер: </w:t>
            </w:r>
            <w:r w:rsidRPr="00AF32DC">
              <w:rPr>
                <w:rFonts w:ascii="Times New Roman" w:hAnsi="Times New Roman" w:cs="Times New Roman"/>
                <w:bCs/>
                <w:sz w:val="24"/>
                <w:szCs w:val="24"/>
              </w:rPr>
              <w:t>22:31:030502:46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025B" w:rsidRPr="000E5962" w:rsidRDefault="0034025B" w:rsidP="004275B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Вышеуказанный земельный участок подходит</w:t>
            </w:r>
            <w:r w:rsidRPr="0002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 фермы для выращивания индеек. </w:t>
            </w:r>
          </w:p>
        </w:tc>
      </w:tr>
    </w:tbl>
    <w:p w:rsidR="0034025B" w:rsidRPr="00AF32DC" w:rsidRDefault="0034025B" w:rsidP="0034025B">
      <w:pPr>
        <w:tabs>
          <w:tab w:val="left" w:pos="3769"/>
        </w:tabs>
        <w:ind w:right="-456" w:hanging="567"/>
        <w:rPr>
          <w:rFonts w:ascii="Times New Roman" w:hAnsi="Times New Roman" w:cs="Times New Roman"/>
          <w:sz w:val="28"/>
          <w:szCs w:val="28"/>
        </w:rPr>
      </w:pPr>
    </w:p>
    <w:p w:rsidR="00AC73DB" w:rsidRDefault="00AC73DB">
      <w:pPr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AC73DB">
      <w:pPr>
        <w:ind w:right="-45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B" w:rsidRDefault="00AC73DB" w:rsidP="00AC73DB">
      <w:pPr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AC73DB">
      <w:pPr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3DB" w:rsidRDefault="00AC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BB3" w:rsidRPr="00CB01DB" w:rsidRDefault="00B95BB3" w:rsidP="00940002">
      <w:pPr>
        <w:pStyle w:val="1"/>
        <w:shd w:val="clear" w:color="auto" w:fill="FBD4B4" w:themeFill="accent6" w:themeFillTint="66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130224182"/>
      <w:proofErr w:type="spellStart"/>
      <w:r w:rsidRPr="00CB01DB">
        <w:rPr>
          <w:rFonts w:ascii="Times New Roman" w:hAnsi="Times New Roman" w:cs="Times New Roman"/>
          <w:color w:val="auto"/>
        </w:rPr>
        <w:t>Предпроектные</w:t>
      </w:r>
      <w:proofErr w:type="spellEnd"/>
      <w:r w:rsidRPr="00CB01DB">
        <w:rPr>
          <w:rFonts w:ascii="Times New Roman" w:hAnsi="Times New Roman" w:cs="Times New Roman"/>
          <w:color w:val="auto"/>
        </w:rPr>
        <w:t xml:space="preserve"> предложения. Оценка объема инвестиций</w:t>
      </w:r>
      <w:bookmarkEnd w:id="3"/>
    </w:p>
    <w:p w:rsidR="00B95BB3" w:rsidRPr="00CB01DB" w:rsidRDefault="00B95BB3" w:rsidP="00B95BB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7570" w:rsidRDefault="001B7570" w:rsidP="001B75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разведения и выращивания была взята одна из самых популярных пород в данной отрасли – БИГ-6. Важная особенность этой породы - высокие воспроизводительные качества и значительная мясная скороспелость</w:t>
      </w:r>
      <w:r w:rsidRPr="00DE56C1">
        <w:rPr>
          <w:rFonts w:ascii="Times New Roman" w:hAnsi="Times New Roman" w:cs="Times New Roman"/>
          <w:sz w:val="28"/>
          <w:szCs w:val="28"/>
        </w:rPr>
        <w:t>.</w:t>
      </w:r>
    </w:p>
    <w:p w:rsidR="001B7570" w:rsidRDefault="001B7570" w:rsidP="007E0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6C1">
        <w:rPr>
          <w:rFonts w:ascii="Times New Roman" w:hAnsi="Times New Roman" w:cs="Times New Roman"/>
          <w:sz w:val="28"/>
          <w:szCs w:val="28"/>
        </w:rPr>
        <w:t>Содержание этой породы экономически оправданное, особенно тяжелых линий и кроссов – вес самца, полученного из такого кросса или линии, составляет в среднем 22-25 кг, а самки могут достигать 11 кг. Средняя масса грудины у тушки составляет около 30% от его общего веса. Показатель вывода общей массы особей породы Биг-6 составляет 80-85%, что является своеобразным рекордом, поскольку ни одно из домашних животных во всем мире не имеет такого же выхода массы тела.</w:t>
      </w:r>
    </w:p>
    <w:p w:rsidR="007B1A23" w:rsidRDefault="007B1A23" w:rsidP="007B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23">
        <w:rPr>
          <w:rFonts w:ascii="Times New Roman" w:hAnsi="Times New Roman" w:cs="Times New Roman"/>
          <w:sz w:val="28"/>
          <w:szCs w:val="28"/>
        </w:rPr>
        <w:t>Индюшата выращиваются в условиях хорошего обогрева и освещения, на чистой сухой подстилке. Температурные требования: первые 5 суток +33</w:t>
      </w:r>
      <w:proofErr w:type="gramStart"/>
      <w:r w:rsidRPr="007B1A2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1A23">
        <w:rPr>
          <w:rFonts w:ascii="Times New Roman" w:hAnsi="Times New Roman" w:cs="Times New Roman"/>
          <w:sz w:val="28"/>
          <w:szCs w:val="28"/>
        </w:rPr>
        <w:t>, затем +27°С, и начиная с 11 дней — +23°С. Нельзя допускать стремительные колебания температуры. До месячного возраста индюшата очень боятся сырости.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проекта основной способ содержания птицы </w:t>
      </w:r>
      <w:r w:rsidR="00682DC4">
        <w:rPr>
          <w:rFonts w:ascii="Times New Roman" w:hAnsi="Times New Roman" w:cs="Times New Roman"/>
          <w:sz w:val="28"/>
          <w:szCs w:val="28"/>
        </w:rPr>
        <w:t>напольный</w:t>
      </w:r>
      <w:r w:rsidRPr="007B1A23">
        <w:rPr>
          <w:rFonts w:ascii="Times New Roman" w:hAnsi="Times New Roman" w:cs="Times New Roman"/>
          <w:sz w:val="28"/>
          <w:szCs w:val="28"/>
        </w:rPr>
        <w:t>.</w:t>
      </w:r>
    </w:p>
    <w:p w:rsidR="00291F35" w:rsidRPr="00CB01DB" w:rsidRDefault="00B95BB3" w:rsidP="007E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 xml:space="preserve">В рамках проекта планируется строительство </w:t>
      </w:r>
      <w:r w:rsidR="007E09A3">
        <w:rPr>
          <w:rFonts w:ascii="Times New Roman" w:hAnsi="Times New Roman" w:cs="Times New Roman"/>
          <w:sz w:val="28"/>
          <w:szCs w:val="28"/>
        </w:rPr>
        <w:t>быстровозводимого ангара, с возможность</w:t>
      </w:r>
      <w:r w:rsidR="00773598">
        <w:rPr>
          <w:rFonts w:ascii="Times New Roman" w:hAnsi="Times New Roman" w:cs="Times New Roman"/>
          <w:sz w:val="28"/>
          <w:szCs w:val="28"/>
        </w:rPr>
        <w:t xml:space="preserve">  содержания</w:t>
      </w:r>
      <w:r w:rsidR="007E09A3">
        <w:rPr>
          <w:rFonts w:ascii="Times New Roman" w:hAnsi="Times New Roman" w:cs="Times New Roman"/>
          <w:sz w:val="28"/>
          <w:szCs w:val="28"/>
        </w:rPr>
        <w:t xml:space="preserve"> </w:t>
      </w:r>
      <w:r w:rsidR="00682DC4">
        <w:rPr>
          <w:rFonts w:ascii="Times New Roman" w:hAnsi="Times New Roman" w:cs="Times New Roman"/>
          <w:sz w:val="28"/>
          <w:szCs w:val="28"/>
        </w:rPr>
        <w:t>1000</w:t>
      </w:r>
      <w:r w:rsidR="00773598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7E09A3">
        <w:rPr>
          <w:rFonts w:ascii="Times New Roman" w:hAnsi="Times New Roman" w:cs="Times New Roman"/>
          <w:sz w:val="28"/>
          <w:szCs w:val="28"/>
        </w:rPr>
        <w:t>птицы разного возраста, а</w:t>
      </w:r>
      <w:r w:rsidR="00682DC4">
        <w:rPr>
          <w:rFonts w:ascii="Times New Roman" w:hAnsi="Times New Roman" w:cs="Times New Roman"/>
          <w:sz w:val="28"/>
          <w:szCs w:val="28"/>
        </w:rPr>
        <w:t>дминистративно-бытового модуля, склада для хранения продукции и кормов.</w:t>
      </w:r>
    </w:p>
    <w:p w:rsidR="00B95BB3" w:rsidRDefault="00682DC4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будет разделено на зоны:</w:t>
      </w:r>
    </w:p>
    <w:p w:rsidR="007E09A3" w:rsidRDefault="007E09A3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инкубации</w:t>
      </w:r>
      <w:r w:rsidR="009D1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9A3" w:rsidRDefault="007E09A3" w:rsidP="007E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вывода индюшат </w:t>
      </w:r>
      <w:r w:rsidR="00B07E24">
        <w:rPr>
          <w:rFonts w:ascii="Times New Roman" w:hAnsi="Times New Roman" w:cs="Times New Roman"/>
          <w:sz w:val="28"/>
          <w:szCs w:val="28"/>
        </w:rPr>
        <w:t xml:space="preserve">с инкубатора </w:t>
      </w:r>
      <w:r>
        <w:rPr>
          <w:rFonts w:ascii="Times New Roman" w:hAnsi="Times New Roman" w:cs="Times New Roman"/>
          <w:sz w:val="28"/>
          <w:szCs w:val="28"/>
        </w:rPr>
        <w:t>(от суток до</w:t>
      </w:r>
      <w:r w:rsidR="001B46E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6E7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09A3" w:rsidRDefault="007E09A3" w:rsidP="007E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соде</w:t>
      </w:r>
      <w:r w:rsidR="001B46E7">
        <w:rPr>
          <w:rFonts w:ascii="Times New Roman" w:hAnsi="Times New Roman" w:cs="Times New Roman"/>
          <w:sz w:val="28"/>
          <w:szCs w:val="28"/>
        </w:rPr>
        <w:t>ржания индюшат (от 1 месяца</w:t>
      </w:r>
      <w:r w:rsidR="00830CA8">
        <w:rPr>
          <w:rFonts w:ascii="Times New Roman" w:hAnsi="Times New Roman" w:cs="Times New Roman"/>
          <w:sz w:val="28"/>
          <w:szCs w:val="28"/>
        </w:rPr>
        <w:t xml:space="preserve"> до </w:t>
      </w:r>
      <w:r w:rsidR="001B46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B07E24" w:rsidRDefault="001B46E7" w:rsidP="00B0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содержания птицы (от 3</w:t>
      </w:r>
      <w:r w:rsidR="007E09A3">
        <w:rPr>
          <w:rFonts w:ascii="Times New Roman" w:hAnsi="Times New Roman" w:cs="Times New Roman"/>
          <w:sz w:val="28"/>
          <w:szCs w:val="28"/>
        </w:rPr>
        <w:t xml:space="preserve"> месяцев до 5 месяцев)</w:t>
      </w:r>
    </w:p>
    <w:p w:rsidR="009D1106" w:rsidRDefault="007E09A3" w:rsidP="0086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убойный цех </w:t>
      </w:r>
    </w:p>
    <w:p w:rsidR="000B33EB" w:rsidRPr="00CB01DB" w:rsidRDefault="00B95BB3" w:rsidP="00EA4A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 xml:space="preserve">Необходимая сумма инвестиций – </w:t>
      </w:r>
      <w:r w:rsidR="00433F1E">
        <w:rPr>
          <w:rFonts w:ascii="Times New Roman" w:hAnsi="Times New Roman" w:cs="Times New Roman"/>
          <w:sz w:val="28"/>
          <w:szCs w:val="28"/>
        </w:rPr>
        <w:t>14 243</w:t>
      </w:r>
      <w:r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433F1E">
        <w:rPr>
          <w:rFonts w:ascii="Times New Roman" w:hAnsi="Times New Roman" w:cs="Times New Roman"/>
          <w:sz w:val="28"/>
          <w:szCs w:val="28"/>
        </w:rPr>
        <w:t>тыс.</w:t>
      </w:r>
      <w:r w:rsidRPr="00CB01D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95BB3" w:rsidRPr="00CB01DB" w:rsidRDefault="00554157" w:rsidP="00EA4A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вложения инвестиций</w:t>
      </w:r>
      <w:r w:rsidR="00CD2F31">
        <w:rPr>
          <w:rFonts w:ascii="Times New Roman" w:hAnsi="Times New Roman" w:cs="Times New Roman"/>
          <w:sz w:val="28"/>
          <w:szCs w:val="28"/>
        </w:rPr>
        <w:t xml:space="preserve"> – </w:t>
      </w:r>
      <w:r w:rsidR="00CD1090">
        <w:rPr>
          <w:rFonts w:ascii="Times New Roman" w:hAnsi="Times New Roman" w:cs="Times New Roman"/>
          <w:sz w:val="28"/>
          <w:szCs w:val="28"/>
        </w:rPr>
        <w:t>1 год</w:t>
      </w:r>
      <w:r w:rsidR="001B46E7">
        <w:rPr>
          <w:rFonts w:ascii="Times New Roman" w:hAnsi="Times New Roman" w:cs="Times New Roman"/>
          <w:sz w:val="28"/>
          <w:szCs w:val="28"/>
        </w:rPr>
        <w:t>.</w:t>
      </w:r>
    </w:p>
    <w:p w:rsidR="005B45DA" w:rsidRPr="00CB01DB" w:rsidRDefault="000A79B1" w:rsidP="00EA4A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 xml:space="preserve">Численность сотрудников – </w:t>
      </w:r>
      <w:r w:rsidR="005B45DA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CD1090">
        <w:rPr>
          <w:rFonts w:ascii="Times New Roman" w:hAnsi="Times New Roman" w:cs="Times New Roman"/>
          <w:sz w:val="28"/>
          <w:szCs w:val="28"/>
        </w:rPr>
        <w:t>6,5</w:t>
      </w:r>
      <w:r w:rsidR="007349DB">
        <w:rPr>
          <w:rFonts w:ascii="Times New Roman" w:hAnsi="Times New Roman" w:cs="Times New Roman"/>
          <w:sz w:val="28"/>
          <w:szCs w:val="28"/>
        </w:rPr>
        <w:t xml:space="preserve"> </w:t>
      </w:r>
      <w:r w:rsidR="005B45DA" w:rsidRPr="00CB01DB">
        <w:rPr>
          <w:rFonts w:ascii="Times New Roman" w:hAnsi="Times New Roman" w:cs="Times New Roman"/>
          <w:sz w:val="28"/>
          <w:szCs w:val="28"/>
        </w:rPr>
        <w:t>человек.</w:t>
      </w:r>
    </w:p>
    <w:p w:rsidR="00B95BB3" w:rsidRPr="00CB01DB" w:rsidRDefault="00AD524F" w:rsidP="00EA4A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5BB3" w:rsidRPr="00CB01DB"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="00CD1090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="00B95BB3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CD1090">
        <w:rPr>
          <w:rFonts w:ascii="Times New Roman" w:hAnsi="Times New Roman" w:cs="Times New Roman"/>
          <w:sz w:val="28"/>
          <w:szCs w:val="28"/>
        </w:rPr>
        <w:t>20</w:t>
      </w:r>
      <w:r w:rsidR="00B95BB3" w:rsidRPr="00CB01DB">
        <w:rPr>
          <w:rFonts w:ascii="Times New Roman" w:hAnsi="Times New Roman" w:cs="Times New Roman"/>
          <w:sz w:val="28"/>
          <w:szCs w:val="28"/>
        </w:rPr>
        <w:t>%</w:t>
      </w:r>
      <w:r w:rsidR="00CD1090">
        <w:rPr>
          <w:rFonts w:ascii="Times New Roman" w:hAnsi="Times New Roman" w:cs="Times New Roman"/>
          <w:sz w:val="28"/>
          <w:szCs w:val="28"/>
        </w:rPr>
        <w:t>.</w:t>
      </w:r>
    </w:p>
    <w:p w:rsidR="00CD1090" w:rsidRDefault="00B95BB3" w:rsidP="00A211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Финансовая м</w:t>
      </w:r>
      <w:r w:rsidR="00E22549" w:rsidRPr="00CB01DB">
        <w:rPr>
          <w:rFonts w:ascii="Times New Roman" w:hAnsi="Times New Roman" w:cs="Times New Roman"/>
          <w:sz w:val="28"/>
          <w:szCs w:val="28"/>
        </w:rPr>
        <w:t xml:space="preserve">одель смоделирована на наличие </w:t>
      </w:r>
      <w:r w:rsidR="00CD1090">
        <w:rPr>
          <w:rFonts w:ascii="Times New Roman" w:hAnsi="Times New Roman" w:cs="Times New Roman"/>
          <w:sz w:val="28"/>
          <w:szCs w:val="28"/>
        </w:rPr>
        <w:t>10</w:t>
      </w:r>
      <w:r w:rsidR="00E2195D">
        <w:rPr>
          <w:rFonts w:ascii="Times New Roman" w:hAnsi="Times New Roman" w:cs="Times New Roman"/>
          <w:sz w:val="28"/>
          <w:szCs w:val="28"/>
        </w:rPr>
        <w:t>0</w:t>
      </w:r>
      <w:r w:rsidR="00E22549" w:rsidRPr="00CB01DB">
        <w:rPr>
          <w:rFonts w:ascii="Times New Roman" w:hAnsi="Times New Roman" w:cs="Times New Roman"/>
          <w:sz w:val="28"/>
          <w:szCs w:val="28"/>
        </w:rPr>
        <w:t>% собственных средств</w:t>
      </w:r>
      <w:r w:rsidR="00CD1090">
        <w:rPr>
          <w:rFonts w:ascii="Times New Roman" w:hAnsi="Times New Roman" w:cs="Times New Roman"/>
          <w:sz w:val="28"/>
          <w:szCs w:val="28"/>
        </w:rPr>
        <w:t>.</w:t>
      </w:r>
    </w:p>
    <w:p w:rsidR="001B46E7" w:rsidRDefault="001B46E7" w:rsidP="005F74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общей суммы ин</w:t>
      </w:r>
      <w:r w:rsidR="00B76791">
        <w:rPr>
          <w:rFonts w:ascii="Times New Roman" w:hAnsi="Times New Roman" w:cs="Times New Roman"/>
          <w:sz w:val="28"/>
          <w:szCs w:val="28"/>
        </w:rPr>
        <w:t xml:space="preserve">вестиций представлен в таблице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95BB3" w:rsidRDefault="00014002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46E7">
        <w:rPr>
          <w:rFonts w:ascii="Times New Roman" w:hAnsi="Times New Roman" w:cs="Times New Roman"/>
          <w:sz w:val="28"/>
          <w:szCs w:val="28"/>
        </w:rPr>
        <w:t>1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– Расчет общей суммы инвестиций</w:t>
      </w:r>
    </w:p>
    <w:p w:rsidR="00CD1090" w:rsidRDefault="00CD1090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3FC" w:rsidRDefault="00E113FC" w:rsidP="00E113FC">
      <w:pPr>
        <w:pStyle w:val="2"/>
        <w:spacing w:after="20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4180477"/>
      <w:bookmarkStart w:id="5" w:name="_Toc1053926"/>
      <w:bookmarkStart w:id="6" w:name="_Toc1053807"/>
      <w:bookmarkStart w:id="7" w:name="_Toc13022418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 – Расчет общей суммы инвестиций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footnoteReference w:id="1"/>
      </w:r>
      <w:bookmarkEnd w:id="4"/>
      <w:bookmarkEnd w:id="5"/>
      <w:bookmarkEnd w:id="6"/>
      <w:bookmarkEnd w:id="7"/>
    </w:p>
    <w:tbl>
      <w:tblPr>
        <w:tblStyle w:val="a4"/>
        <w:tblW w:w="9181" w:type="dxa"/>
        <w:tblLook w:val="04A0" w:firstRow="1" w:lastRow="0" w:firstColumn="1" w:lastColumn="0" w:noHBand="0" w:noVBand="1"/>
      </w:tblPr>
      <w:tblGrid>
        <w:gridCol w:w="6771"/>
        <w:gridCol w:w="2410"/>
      </w:tblGrid>
      <w:tr w:rsidR="00E113FC" w:rsidTr="00E113FC">
        <w:trPr>
          <w:trHeight w:val="567"/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113FC" w:rsidRDefault="00E113F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тыс. руб.</w:t>
            </w:r>
          </w:p>
        </w:tc>
      </w:tr>
      <w:tr w:rsidR="00E113FC" w:rsidTr="00E113FC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 w:rsidP="00E113F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12 632</w:t>
            </w:r>
          </w:p>
        </w:tc>
      </w:tr>
      <w:tr w:rsidR="00E113FC" w:rsidTr="00E113FC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</w:t>
            </w:r>
          </w:p>
        </w:tc>
      </w:tr>
      <w:tr w:rsidR="00E113FC" w:rsidTr="00E113FC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Птенцы индейки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113FC" w:rsidTr="00E113FC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3FC" w:rsidRDefault="00E11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Инкубационное яйцо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113FC" w:rsidTr="00E113FC">
        <w:trPr>
          <w:trHeight w:val="3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E113FC" w:rsidTr="00E113FC">
        <w:trPr>
          <w:trHeight w:val="30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:rsidR="00E113FC" w:rsidRDefault="00E113F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сумма с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113FC" w:rsidRDefault="00E113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14244</w:t>
            </w:r>
          </w:p>
        </w:tc>
      </w:tr>
    </w:tbl>
    <w:p w:rsidR="00E113FC" w:rsidRDefault="00E113FC" w:rsidP="00EA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A5B" w:rsidRDefault="00E06A5B" w:rsidP="00566B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BBD" w:rsidRPr="00CA5306" w:rsidRDefault="00EA4AFB" w:rsidP="00CA5306">
      <w:pPr>
        <w:shd w:val="clear" w:color="auto" w:fill="FBD4B4" w:themeFill="accent6" w:themeFillTint="6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5306">
        <w:rPr>
          <w:rFonts w:ascii="Times New Roman" w:hAnsi="Times New Roman" w:cs="Times New Roman"/>
          <w:b/>
          <w:sz w:val="28"/>
          <w:szCs w:val="28"/>
        </w:rPr>
        <w:t>роизводственная программа</w:t>
      </w:r>
    </w:p>
    <w:p w:rsidR="006B4ED0" w:rsidRPr="006B4ED0" w:rsidRDefault="006B4ED0" w:rsidP="006B4ED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4ED0">
        <w:rPr>
          <w:rFonts w:ascii="Times New Roman" w:hAnsi="Times New Roman" w:cs="Times New Roman"/>
          <w:bCs/>
          <w:sz w:val="28"/>
          <w:szCs w:val="28"/>
        </w:rPr>
        <w:t>Расчет стоимостных показателей произведен в постоянных ценах и условиях действующих на момент расчета.</w:t>
      </w:r>
    </w:p>
    <w:p w:rsidR="006B4ED0" w:rsidRPr="006B4ED0" w:rsidRDefault="006B4ED0" w:rsidP="006B4ED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B4ED0">
        <w:rPr>
          <w:rFonts w:ascii="Times New Roman" w:hAnsi="Times New Roman" w:cs="Times New Roman"/>
          <w:bCs/>
          <w:sz w:val="28"/>
          <w:szCs w:val="28"/>
        </w:rPr>
        <w:t>Выход на плановую проектную мощность – через год после всех капитальных вложений.</w:t>
      </w:r>
    </w:p>
    <w:p w:rsidR="006A56BE" w:rsidRDefault="006A56BE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4ED0" w:rsidRDefault="006B4ED0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Производственная программа</w:t>
      </w: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4ED0" w:rsidRDefault="006B4ED0" w:rsidP="006B4ED0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Производственная программа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1134"/>
        <w:gridCol w:w="1418"/>
      </w:tblGrid>
      <w:tr w:rsidR="006B4ED0" w:rsidTr="006B4ED0">
        <w:trPr>
          <w:trHeight w:val="31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3 года</w:t>
            </w:r>
          </w:p>
        </w:tc>
      </w:tr>
      <w:tr w:rsidR="006B4ED0" w:rsidTr="006B4ED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ED0" w:rsidRDefault="006B4ED0" w:rsidP="006B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за 1 кг с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ED0" w:rsidRDefault="006B4ED0" w:rsidP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6B4ED0" w:rsidTr="006B4ED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ED0" w:rsidRDefault="006B4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Мясо индейки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34 020</w:t>
            </w:r>
          </w:p>
        </w:tc>
      </w:tr>
      <w:tr w:rsidR="006B4ED0" w:rsidTr="006B4ED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B4ED0" w:rsidRDefault="006B4ED0" w:rsidP="006B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7 825</w:t>
            </w:r>
          </w:p>
        </w:tc>
      </w:tr>
      <w:tr w:rsidR="006B4ED0" w:rsidTr="006B4ED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B4ED0" w:rsidRPr="006B4ED0" w:rsidRDefault="006B4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B4ED0" w:rsidRP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B4ED0" w:rsidRP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B4ED0" w:rsidRP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(609)</w:t>
            </w:r>
          </w:p>
        </w:tc>
      </w:tr>
      <w:tr w:rsidR="006B4ED0" w:rsidTr="006B4ED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B4ED0" w:rsidRDefault="006B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выручка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B4ED0" w:rsidRDefault="006B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6B4ED0" w:rsidRDefault="00DC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7 216</w:t>
            </w:r>
          </w:p>
        </w:tc>
      </w:tr>
    </w:tbl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437" w:rsidRDefault="005F7437" w:rsidP="00B95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BB3" w:rsidRPr="00CB01DB" w:rsidRDefault="00F7192C" w:rsidP="00C00C24">
      <w:pPr>
        <w:pStyle w:val="1"/>
        <w:shd w:val="clear" w:color="auto" w:fill="FBD4B4" w:themeFill="accent6" w:themeFillTint="66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8" w:name="_Toc130224184"/>
      <w:r>
        <w:rPr>
          <w:rFonts w:ascii="Times New Roman" w:hAnsi="Times New Roman" w:cs="Times New Roman"/>
          <w:color w:val="auto"/>
        </w:rPr>
        <w:t>Затраты на производство и сбыт</w:t>
      </w:r>
      <w:bookmarkEnd w:id="8"/>
    </w:p>
    <w:p w:rsidR="00EA4AFB" w:rsidRDefault="00EA4AFB" w:rsidP="00F76B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BB3" w:rsidRPr="00CB01DB" w:rsidRDefault="00B95BB3" w:rsidP="00F76B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Основные статьи затрат на производство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и сбыт представлены в таблице </w:t>
      </w:r>
      <w:r w:rsidR="00DC357C">
        <w:rPr>
          <w:rFonts w:ascii="Times New Roman" w:hAnsi="Times New Roman" w:cs="Times New Roman"/>
          <w:sz w:val="28"/>
          <w:szCs w:val="28"/>
        </w:rPr>
        <w:t>3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  <w:r w:rsidR="00E11E2C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DC357C">
        <w:rPr>
          <w:rFonts w:ascii="Times New Roman" w:hAnsi="Times New Roman" w:cs="Times New Roman"/>
          <w:sz w:val="28"/>
          <w:szCs w:val="28"/>
        </w:rPr>
        <w:t>5</w:t>
      </w:r>
      <w:r w:rsidR="00E11E2C">
        <w:rPr>
          <w:rFonts w:ascii="Times New Roman" w:hAnsi="Times New Roman" w:cs="Times New Roman"/>
          <w:sz w:val="28"/>
          <w:szCs w:val="28"/>
        </w:rPr>
        <w:t xml:space="preserve"> представлено штатное расписание.</w:t>
      </w:r>
    </w:p>
    <w:p w:rsidR="00EE1CB7" w:rsidRDefault="005F7437" w:rsidP="00F76B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2 раза в год производиться закуп высококачественных яиц выбранной породы индейки. А также планируется разведение своей птицы</w:t>
      </w:r>
      <w:r w:rsidR="009168F1">
        <w:rPr>
          <w:rFonts w:ascii="Times New Roman" w:hAnsi="Times New Roman" w:cs="Times New Roman"/>
          <w:sz w:val="28"/>
          <w:szCs w:val="28"/>
        </w:rPr>
        <w:t xml:space="preserve">, </w:t>
      </w:r>
      <w:r w:rsidR="009F448F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9168F1">
        <w:rPr>
          <w:rFonts w:ascii="Times New Roman" w:hAnsi="Times New Roman" w:cs="Times New Roman"/>
          <w:sz w:val="28"/>
          <w:szCs w:val="28"/>
        </w:rPr>
        <w:t>около 1500 голов от общего объема птиц.</w:t>
      </w:r>
    </w:p>
    <w:p w:rsidR="00EE1CB7" w:rsidRDefault="00EE1CB7" w:rsidP="00F76B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BB3" w:rsidRDefault="00014002" w:rsidP="00F76B9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3038C7">
        <w:rPr>
          <w:rFonts w:ascii="Times New Roman" w:hAnsi="Times New Roman" w:cs="Times New Roman"/>
          <w:sz w:val="28"/>
          <w:szCs w:val="28"/>
        </w:rPr>
        <w:t>4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– Ежемесячные затраты</w:t>
      </w:r>
    </w:p>
    <w:tbl>
      <w:tblPr>
        <w:tblStyle w:val="a4"/>
        <w:tblW w:w="9740" w:type="dxa"/>
        <w:tblLook w:val="04A0" w:firstRow="1" w:lastRow="0" w:firstColumn="1" w:lastColumn="0" w:noHBand="0" w:noVBand="1"/>
      </w:tblPr>
      <w:tblGrid>
        <w:gridCol w:w="5141"/>
        <w:gridCol w:w="4599"/>
      </w:tblGrid>
      <w:tr w:rsidR="00B95BB3" w:rsidRPr="00CB01DB" w:rsidTr="00A54B70">
        <w:trPr>
          <w:trHeight w:val="561"/>
        </w:trPr>
        <w:tc>
          <w:tcPr>
            <w:tcW w:w="5141" w:type="dxa"/>
            <w:shd w:val="clear" w:color="auto" w:fill="FBD4B4" w:themeFill="accent6" w:themeFillTint="66"/>
            <w:vAlign w:val="center"/>
          </w:tcPr>
          <w:p w:rsidR="00CC1CBD" w:rsidRPr="00CB01DB" w:rsidRDefault="00B95BB3" w:rsidP="00534B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DB">
              <w:rPr>
                <w:rFonts w:ascii="Times New Roman" w:hAnsi="Times New Roman" w:cs="Times New Roman"/>
                <w:sz w:val="28"/>
                <w:szCs w:val="28"/>
              </w:rPr>
              <w:t>Статья затрат</w:t>
            </w:r>
          </w:p>
        </w:tc>
        <w:tc>
          <w:tcPr>
            <w:tcW w:w="4599" w:type="dxa"/>
            <w:shd w:val="clear" w:color="auto" w:fill="FBD4B4" w:themeFill="accent6" w:themeFillTint="66"/>
            <w:vAlign w:val="center"/>
          </w:tcPr>
          <w:p w:rsidR="00D77A93" w:rsidRDefault="00251421" w:rsidP="00D77A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DB">
              <w:rPr>
                <w:rFonts w:ascii="Times New Roman" w:hAnsi="Times New Roman" w:cs="Times New Roman"/>
                <w:sz w:val="28"/>
                <w:szCs w:val="28"/>
              </w:rPr>
              <w:t>Стоимость затрат</w:t>
            </w:r>
            <w:r w:rsidR="00B95BB3" w:rsidRPr="00CB0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5BB3" w:rsidRPr="00CB01DB" w:rsidRDefault="00D77A93" w:rsidP="00D77A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5BB3" w:rsidRPr="00CB01DB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BB3" w:rsidRPr="00CB01D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3403B" w:rsidRPr="00CB01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51421" w:rsidRPr="00CB01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95BB3" w:rsidRPr="00CB01DB" w:rsidTr="00A54B70">
        <w:trPr>
          <w:trHeight w:val="1000"/>
        </w:trPr>
        <w:tc>
          <w:tcPr>
            <w:tcW w:w="5141" w:type="dxa"/>
            <w:vAlign w:val="center"/>
          </w:tcPr>
          <w:p w:rsidR="00B95BB3" w:rsidRPr="00D77A93" w:rsidRDefault="00E8530E" w:rsidP="00CC1C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A9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затраты</w:t>
            </w:r>
          </w:p>
          <w:p w:rsidR="008A18C5" w:rsidRDefault="004B1395" w:rsidP="00CC1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  <w:p w:rsidR="00636B96" w:rsidRDefault="004B1395" w:rsidP="00CC1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Ветпрепараты</w:t>
            </w:r>
          </w:p>
          <w:p w:rsidR="00D77A93" w:rsidRPr="00CB01DB" w:rsidRDefault="00582F9D" w:rsidP="00534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 яиц для инкубатора</w:t>
            </w:r>
          </w:p>
        </w:tc>
        <w:tc>
          <w:tcPr>
            <w:tcW w:w="4599" w:type="dxa"/>
            <w:vAlign w:val="center"/>
          </w:tcPr>
          <w:p w:rsidR="00B95BB3" w:rsidRPr="00CB01DB" w:rsidRDefault="00DC357C" w:rsidP="004B1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1 159</w:t>
            </w:r>
          </w:p>
        </w:tc>
      </w:tr>
      <w:tr w:rsidR="00B95BB3" w:rsidRPr="00CB01DB" w:rsidTr="00A54B70">
        <w:trPr>
          <w:trHeight w:val="416"/>
        </w:trPr>
        <w:tc>
          <w:tcPr>
            <w:tcW w:w="5141" w:type="dxa"/>
            <w:vAlign w:val="center"/>
          </w:tcPr>
          <w:p w:rsidR="00C11EFD" w:rsidRPr="00CB01DB" w:rsidRDefault="00C11EFD" w:rsidP="00334D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оплату труда и страховые взносы</w:t>
            </w:r>
          </w:p>
        </w:tc>
        <w:tc>
          <w:tcPr>
            <w:tcW w:w="4599" w:type="dxa"/>
            <w:vAlign w:val="center"/>
          </w:tcPr>
          <w:p w:rsidR="00B95BB3" w:rsidRPr="00CB01DB" w:rsidRDefault="00DC357C" w:rsidP="004B1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2 980</w:t>
            </w:r>
          </w:p>
        </w:tc>
      </w:tr>
      <w:tr w:rsidR="00B95BB3" w:rsidRPr="00CB01DB" w:rsidTr="00A54B70">
        <w:trPr>
          <w:trHeight w:val="381"/>
        </w:trPr>
        <w:tc>
          <w:tcPr>
            <w:tcW w:w="5141" w:type="dxa"/>
            <w:vAlign w:val="center"/>
          </w:tcPr>
          <w:p w:rsidR="00B95BB3" w:rsidRPr="00D77A93" w:rsidRDefault="004208D5" w:rsidP="00CC1C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A93">
              <w:rPr>
                <w:rFonts w:ascii="Times New Roman" w:hAnsi="Times New Roman" w:cs="Times New Roman"/>
                <w:b/>
                <w:sz w:val="28"/>
                <w:szCs w:val="28"/>
              </w:rPr>
              <w:t>Общехозяйственные расходы</w:t>
            </w:r>
          </w:p>
          <w:p w:rsidR="00A259F4" w:rsidRDefault="00D77A93" w:rsidP="00CC1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платежи</w:t>
            </w:r>
          </w:p>
          <w:p w:rsidR="0091535E" w:rsidRPr="00CB01DB" w:rsidRDefault="00D77A93" w:rsidP="00334D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4599" w:type="dxa"/>
            <w:vAlign w:val="center"/>
          </w:tcPr>
          <w:p w:rsidR="00B95BB3" w:rsidRPr="00CB01DB" w:rsidRDefault="00DC357C" w:rsidP="004B13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B95BB3" w:rsidRPr="00CB01DB" w:rsidTr="00566BBD">
        <w:trPr>
          <w:trHeight w:val="509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B95BB3" w:rsidRPr="0032171F" w:rsidRDefault="00B95BB3" w:rsidP="00CC1C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7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99" w:type="dxa"/>
            <w:shd w:val="clear" w:color="auto" w:fill="8DB3E2" w:themeFill="text2" w:themeFillTint="66"/>
            <w:vAlign w:val="center"/>
          </w:tcPr>
          <w:p w:rsidR="00B95BB3" w:rsidRPr="0032171F" w:rsidRDefault="00DC357C" w:rsidP="00534B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4 973</w:t>
            </w:r>
          </w:p>
        </w:tc>
      </w:tr>
    </w:tbl>
    <w:p w:rsidR="00A54B70" w:rsidRDefault="00A54B70" w:rsidP="00BC6229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4D81" w:rsidRDefault="00CB532F" w:rsidP="00534B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Pr="00CB53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52"/>
        <w:gridCol w:w="2268"/>
        <w:gridCol w:w="3827"/>
      </w:tblGrid>
      <w:tr w:rsidR="00CA5306" w:rsidRPr="00CB01DB" w:rsidTr="00CA5306">
        <w:trPr>
          <w:trHeight w:val="594"/>
        </w:trPr>
        <w:tc>
          <w:tcPr>
            <w:tcW w:w="3652" w:type="dxa"/>
            <w:shd w:val="clear" w:color="auto" w:fill="FBD4B4" w:themeFill="accent6" w:themeFillTint="66"/>
            <w:vAlign w:val="center"/>
          </w:tcPr>
          <w:p w:rsidR="00CA5306" w:rsidRPr="00CB01DB" w:rsidRDefault="00CA5306" w:rsidP="00534B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CA5306" w:rsidRPr="00CB01DB" w:rsidRDefault="00CA5306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CA5306" w:rsidRDefault="009F448F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5306">
              <w:rPr>
                <w:rFonts w:ascii="Times New Roman" w:hAnsi="Times New Roman" w:cs="Times New Roman"/>
                <w:sz w:val="28"/>
                <w:szCs w:val="28"/>
              </w:rPr>
              <w:t>атраты в год</w:t>
            </w:r>
            <w:r w:rsidR="00FB5882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(с учетом страховых взносов)</w:t>
            </w:r>
            <w:r w:rsidR="00CA5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5306" w:rsidRDefault="00CA5306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48F" w:rsidRPr="00CB01DB" w:rsidTr="009F448F">
        <w:trPr>
          <w:trHeight w:val="465"/>
        </w:trPr>
        <w:tc>
          <w:tcPr>
            <w:tcW w:w="3652" w:type="dxa"/>
            <w:vAlign w:val="bottom"/>
          </w:tcPr>
          <w:p w:rsidR="009F448F" w:rsidRPr="00D73E9F" w:rsidRDefault="009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F448F" w:rsidRPr="00CB01DB" w:rsidRDefault="009F448F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9F448F" w:rsidRPr="00FB5882" w:rsidRDefault="00DC357C" w:rsidP="009F44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2 980</w:t>
            </w:r>
          </w:p>
        </w:tc>
      </w:tr>
      <w:tr w:rsidR="009F448F" w:rsidRPr="00CB01DB" w:rsidTr="00CA5306">
        <w:trPr>
          <w:trHeight w:val="399"/>
        </w:trPr>
        <w:tc>
          <w:tcPr>
            <w:tcW w:w="3652" w:type="dxa"/>
            <w:vAlign w:val="bottom"/>
          </w:tcPr>
          <w:p w:rsidR="009F448F" w:rsidRPr="00D73E9F" w:rsidRDefault="009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9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268" w:type="dxa"/>
            <w:vAlign w:val="center"/>
          </w:tcPr>
          <w:p w:rsidR="009F448F" w:rsidRPr="00CB01DB" w:rsidRDefault="009F448F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9F448F" w:rsidRPr="00FB5882" w:rsidRDefault="009F448F" w:rsidP="00FB5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48F" w:rsidRPr="00CB01DB" w:rsidTr="00CA5306">
        <w:trPr>
          <w:trHeight w:val="470"/>
        </w:trPr>
        <w:tc>
          <w:tcPr>
            <w:tcW w:w="3652" w:type="dxa"/>
            <w:vAlign w:val="bottom"/>
          </w:tcPr>
          <w:p w:rsidR="009F448F" w:rsidRPr="00D73E9F" w:rsidRDefault="009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9F">
              <w:rPr>
                <w:rFonts w:ascii="Times New Roman" w:hAnsi="Times New Roman" w:cs="Times New Roman"/>
                <w:sz w:val="28"/>
                <w:szCs w:val="28"/>
              </w:rPr>
              <w:t>Птичник</w:t>
            </w:r>
          </w:p>
        </w:tc>
        <w:tc>
          <w:tcPr>
            <w:tcW w:w="2268" w:type="dxa"/>
            <w:vAlign w:val="center"/>
          </w:tcPr>
          <w:p w:rsidR="009F448F" w:rsidRPr="00CB01DB" w:rsidRDefault="00DC357C" w:rsidP="00A54B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/>
          </w:tcPr>
          <w:p w:rsidR="009F448F" w:rsidRPr="00FB5882" w:rsidRDefault="009F448F" w:rsidP="00FB5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48F" w:rsidRPr="00CB01DB" w:rsidTr="00CA5306">
        <w:trPr>
          <w:trHeight w:val="431"/>
        </w:trPr>
        <w:tc>
          <w:tcPr>
            <w:tcW w:w="3652" w:type="dxa"/>
            <w:vAlign w:val="bottom"/>
          </w:tcPr>
          <w:p w:rsidR="009F448F" w:rsidRPr="00D73E9F" w:rsidRDefault="009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9F">
              <w:rPr>
                <w:rFonts w:ascii="Times New Roman" w:hAnsi="Times New Roman" w:cs="Times New Roman"/>
                <w:sz w:val="28"/>
                <w:szCs w:val="28"/>
              </w:rPr>
              <w:t>Ветеринар</w:t>
            </w:r>
          </w:p>
        </w:tc>
        <w:tc>
          <w:tcPr>
            <w:tcW w:w="2268" w:type="dxa"/>
            <w:vAlign w:val="center"/>
          </w:tcPr>
          <w:p w:rsidR="009F448F" w:rsidRPr="00CB01DB" w:rsidRDefault="009F448F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:rsidR="009F448F" w:rsidRPr="00FB5882" w:rsidRDefault="009F448F" w:rsidP="00FB5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48F" w:rsidRPr="00CB01DB" w:rsidTr="00CA5306">
        <w:trPr>
          <w:trHeight w:val="431"/>
        </w:trPr>
        <w:tc>
          <w:tcPr>
            <w:tcW w:w="3652" w:type="dxa"/>
            <w:vAlign w:val="bottom"/>
          </w:tcPr>
          <w:p w:rsidR="009F448F" w:rsidRPr="00D73E9F" w:rsidRDefault="00DC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  <w:tc>
          <w:tcPr>
            <w:tcW w:w="2268" w:type="dxa"/>
            <w:vAlign w:val="center"/>
          </w:tcPr>
          <w:p w:rsidR="009F448F" w:rsidRDefault="00DC357C" w:rsidP="00CB5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  <w:vMerge/>
          </w:tcPr>
          <w:p w:rsidR="009F448F" w:rsidRPr="00FB5882" w:rsidRDefault="009F448F" w:rsidP="00FB5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06" w:rsidRPr="00CB01DB" w:rsidTr="00367E4F">
        <w:trPr>
          <w:trHeight w:val="486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CA5306" w:rsidRPr="00367E4F" w:rsidRDefault="00CA5306" w:rsidP="00367E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CA5306" w:rsidRPr="00367E4F" w:rsidRDefault="00480E14" w:rsidP="00367E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CA5306" w:rsidRPr="00367E4F" w:rsidRDefault="00DC357C" w:rsidP="00367E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2 980</w:t>
            </w:r>
          </w:p>
        </w:tc>
      </w:tr>
    </w:tbl>
    <w:p w:rsidR="00CB532F" w:rsidRPr="00D27C6D" w:rsidRDefault="00CB532F" w:rsidP="00D27C6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CB532F" w:rsidRPr="00D27C6D" w:rsidSect="006B4ED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D75FB" w:rsidRPr="00CB01DB" w:rsidRDefault="00BF16A8" w:rsidP="00C00C24">
      <w:pPr>
        <w:pStyle w:val="1"/>
        <w:shd w:val="clear" w:color="auto" w:fill="FBD4B4" w:themeFill="accent6" w:themeFillTint="66"/>
        <w:spacing w:before="0"/>
        <w:ind w:firstLine="709"/>
        <w:rPr>
          <w:rFonts w:ascii="Times New Roman" w:hAnsi="Times New Roman" w:cs="Times New Roman"/>
          <w:b w:val="0"/>
        </w:rPr>
      </w:pPr>
      <w:bookmarkStart w:id="9" w:name="_Toc130224185"/>
      <w:r>
        <w:rPr>
          <w:rFonts w:ascii="Times New Roman" w:hAnsi="Times New Roman" w:cs="Times New Roman"/>
          <w:color w:val="auto"/>
        </w:rPr>
        <w:t xml:space="preserve">Оценка эффективности </w:t>
      </w:r>
      <w:r w:rsidR="00FD75FB" w:rsidRPr="00CB01DB">
        <w:rPr>
          <w:rFonts w:ascii="Times New Roman" w:hAnsi="Times New Roman" w:cs="Times New Roman"/>
          <w:color w:val="auto"/>
        </w:rPr>
        <w:t>проекта</w:t>
      </w:r>
      <w:bookmarkEnd w:id="9"/>
    </w:p>
    <w:p w:rsidR="003564C0" w:rsidRDefault="003564C0" w:rsidP="00534B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характеристики экономической эффективности инвестиций, рассчитанные на основании дисконтируемых денежных потоков:</w:t>
      </w: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период окупаемости - это время, требуемое для возмещения начальных инвестиций за счет чистого денежного потока, генерируемого проектом. Для данного проекта он равен 6,9 года; </w:t>
      </w: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если при расчете данного показателя учесть ставку дисконтирования, то получится дисконтированный срок окупаемости, который учитывает временную стоимость финансовых ресурсов. Для данного бизнес-плана он равен 9,6 лет;</w:t>
      </w: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чистая текущая стоимость проекта (NPV) при интервале планирования 9,6 лет составляет 509 тыс. руб. Положительная величина NPV подтверждает целесообразность вложения средств на рассматриваемый проект;</w:t>
      </w: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реальная внутренняя норма прибыли проекта (IRR), или условная ставка дохода по проекту с учетом инфляции, составляет 9%;</w:t>
      </w:r>
    </w:p>
    <w:p w:rsidR="00480E14" w:rsidRDefault="00480E14" w:rsidP="00480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показатель прибыльности (доходности) проекта равен 1,04. Данный коэффициент характеризует отношение дисконтированного дохода к инвестиционным затратам (на 100 тыс. руб. инвестиций приходится 4 тыс. руб. чистого денежного потока, рассчитанного за период планирования). </w:t>
      </w:r>
      <w:r>
        <w:rPr>
          <w:rFonts w:ascii="Times New Roman" w:hAnsi="Times New Roman" w:cs="Times New Roman"/>
          <w:sz w:val="28"/>
          <w:szCs w:val="28"/>
        </w:rPr>
        <w:t>На основании выполненных расчетов определены основные показатели эффективности проекта, которые представлены в таблице 6.</w:t>
      </w:r>
    </w:p>
    <w:p w:rsidR="00480E14" w:rsidRDefault="00480E14" w:rsidP="00480E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0E14" w:rsidRDefault="00480E14" w:rsidP="00480E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Основные показатели эффективности проекта</w:t>
      </w:r>
    </w:p>
    <w:p w:rsidR="00480E14" w:rsidRDefault="00480E14" w:rsidP="00480E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14 243</w:t>
            </w:r>
          </w:p>
        </w:tc>
      </w:tr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 проекта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</w:p>
        </w:tc>
      </w:tr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*Дисконтированный срок окупаемости проекта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(IRR),%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 w:rsidP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80E14" w:rsidTr="00480E14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Default="00480E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доходности инвестиций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14" w:rsidRPr="00480E14" w:rsidRDefault="00480E14" w:rsidP="00480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480E14" w:rsidRDefault="00480E14" w:rsidP="00480E14">
      <w:pPr>
        <w:spacing w:after="0"/>
        <w:rPr>
          <w:rFonts w:ascii="Times New Roman" w:hAnsi="Times New Roman" w:cs="Times New Roman"/>
          <w:sz w:val="28"/>
          <w:szCs w:val="28"/>
        </w:rPr>
        <w:sectPr w:rsidR="00480E14">
          <w:pgSz w:w="11906" w:h="16838"/>
          <w:pgMar w:top="1134" w:right="851" w:bottom="1134" w:left="1701" w:header="709" w:footer="709" w:gutter="0"/>
          <w:cols w:space="720"/>
        </w:sectPr>
      </w:pPr>
    </w:p>
    <w:p w:rsidR="00CB1686" w:rsidRPr="00C00C24" w:rsidRDefault="00CB1686" w:rsidP="00480E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B1686" w:rsidRPr="00C00C24" w:rsidSect="00480E14">
      <w:headerReference w:type="default" r:id="rId15"/>
      <w:footerReference w:type="default" r:id="rId16"/>
      <w:head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8" w:rsidRDefault="001443D8" w:rsidP="00A74401">
      <w:pPr>
        <w:spacing w:after="0" w:line="240" w:lineRule="auto"/>
      </w:pPr>
      <w:r>
        <w:separator/>
      </w:r>
    </w:p>
  </w:endnote>
  <w:endnote w:type="continuationSeparator" w:id="0">
    <w:p w:rsidR="001443D8" w:rsidRDefault="001443D8" w:rsidP="00A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evitCyr-Regular">
    <w:altName w:val="Corbel"/>
    <w:charset w:val="CC"/>
    <w:family w:val="auto"/>
    <w:pitch w:val="variable"/>
    <w:sig w:usb0="00000201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353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43D8" w:rsidRPr="00F76B92" w:rsidRDefault="001443D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025B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A9E" w:rsidRDefault="00FB0A9E"/>
  <w:p w:rsidR="00FB0A9E" w:rsidRDefault="00FB0A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6157413"/>
      <w:docPartObj>
        <w:docPartGallery w:val="Page Numbers (Bottom of Page)"/>
        <w:docPartUnique/>
      </w:docPartObj>
    </w:sdtPr>
    <w:sdtEndPr/>
    <w:sdtContent>
      <w:p w:rsidR="001443D8" w:rsidRPr="00F76B92" w:rsidRDefault="001443D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025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43D8" w:rsidRDefault="001443D8">
    <w:pPr>
      <w:pStyle w:val="aa"/>
    </w:pPr>
  </w:p>
  <w:p w:rsidR="00FB0A9E" w:rsidRDefault="00FB0A9E"/>
  <w:p w:rsidR="00FB0A9E" w:rsidRDefault="00FB0A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D8" w:rsidRPr="00F76B92" w:rsidRDefault="0034025B" w:rsidP="00BD26E7">
    <w:pPr>
      <w:pStyle w:val="a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-179666307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1443D8"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43D8"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443D8"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="001443D8"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8" w:rsidRDefault="001443D8" w:rsidP="00A74401">
      <w:pPr>
        <w:spacing w:after="0" w:line="240" w:lineRule="auto"/>
      </w:pPr>
      <w:r>
        <w:separator/>
      </w:r>
    </w:p>
  </w:footnote>
  <w:footnote w:type="continuationSeparator" w:id="0">
    <w:p w:rsidR="001443D8" w:rsidRDefault="001443D8" w:rsidP="00A74401">
      <w:pPr>
        <w:spacing w:after="0" w:line="240" w:lineRule="auto"/>
      </w:pPr>
      <w:r>
        <w:continuationSeparator/>
      </w:r>
    </w:p>
  </w:footnote>
  <w:footnote w:id="1">
    <w:p w:rsidR="00E113FC" w:rsidRDefault="00E113FC" w:rsidP="00E113FC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Без учета стоимости земли</w:t>
      </w:r>
    </w:p>
  </w:footnote>
  <w:footnote w:id="2">
    <w:p w:rsidR="006B4ED0" w:rsidRDefault="006B4ED0" w:rsidP="006B4ED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Расчет по средним значениям за год с округлениями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D8" w:rsidRDefault="001443D8" w:rsidP="00CB1686">
    <w:pPr>
      <w:pStyle w:val="aa"/>
      <w:tabs>
        <w:tab w:val="center" w:pos="7285"/>
        <w:tab w:val="right" w:pos="14570"/>
      </w:tabs>
      <w:rPr>
        <w:color w:val="4F81BD" w:themeColor="accent1"/>
      </w:rPr>
    </w:pPr>
  </w:p>
  <w:p w:rsidR="001443D8" w:rsidRDefault="001443D8" w:rsidP="00CB1686">
    <w:pPr>
      <w:pStyle w:val="aa"/>
      <w:tabs>
        <w:tab w:val="center" w:pos="7285"/>
        <w:tab w:val="right" w:pos="14570"/>
      </w:tabs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58239" behindDoc="1" locked="0" layoutInCell="1" allowOverlap="1" wp14:anchorId="47D61267" wp14:editId="7A8CC41E">
          <wp:simplePos x="0" y="0"/>
          <wp:positionH relativeFrom="column">
            <wp:posOffset>-374650</wp:posOffset>
          </wp:positionH>
          <wp:positionV relativeFrom="paragraph">
            <wp:posOffset>-60960</wp:posOffset>
          </wp:positionV>
          <wp:extent cx="401320" cy="276225"/>
          <wp:effectExtent l="0" t="0" r="0" b="9525"/>
          <wp:wrapTight wrapText="bothSides">
            <wp:wrapPolygon edited="0">
              <wp:start x="4101" y="0"/>
              <wp:lineTo x="0" y="2979"/>
              <wp:lineTo x="0" y="8938"/>
              <wp:lineTo x="2051" y="20855"/>
              <wp:lineTo x="13329" y="20855"/>
              <wp:lineTo x="20506" y="16386"/>
              <wp:lineTo x="20506" y="2979"/>
              <wp:lineTo x="18456" y="0"/>
              <wp:lineTo x="4101" y="0"/>
            </wp:wrapPolygon>
          </wp:wrapTight>
          <wp:docPr id="10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      </w:t>
    </w:r>
    <w:r w:rsidRPr="008C3983">
      <w:rPr>
        <w:color w:val="4F81BD" w:themeColor="accent1"/>
      </w:rPr>
      <w:t>Алтайский центр инвестиций и развития</w:t>
    </w:r>
  </w:p>
  <w:p w:rsidR="001443D8" w:rsidRDefault="001443D8">
    <w:pPr>
      <w:pStyle w:val="a8"/>
    </w:pPr>
  </w:p>
  <w:p w:rsidR="00FB0A9E" w:rsidRDefault="00FB0A9E"/>
  <w:p w:rsidR="00FB0A9E" w:rsidRDefault="00FB0A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9356" w:type="dxa"/>
      <w:tblInd w:w="-34" w:type="dxa"/>
      <w:tblBorders>
        <w:top w:val="none" w:sz="0" w:space="0" w:color="auto"/>
        <w:left w:val="none" w:sz="0" w:space="0" w:color="auto"/>
        <w:bottom w:val="single" w:sz="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7"/>
      <w:gridCol w:w="3919"/>
      <w:gridCol w:w="4050"/>
    </w:tblGrid>
    <w:tr w:rsidR="001443D8" w:rsidRPr="005B179C" w:rsidTr="00597022">
      <w:tc>
        <w:tcPr>
          <w:tcW w:w="1387" w:type="dxa"/>
          <w:vMerge w:val="restart"/>
        </w:tcPr>
        <w:p w:rsidR="001443D8" w:rsidRPr="00222CCC" w:rsidRDefault="001443D8" w:rsidP="00B53C82">
          <w:pPr>
            <w:jc w:val="center"/>
            <w:rPr>
              <w:rFonts w:ascii="KievitCyr-Regular" w:hAnsi="KievitCyr-Regular"/>
              <w:color w:val="1D67A1"/>
              <w:sz w:val="28"/>
            </w:rPr>
          </w:pPr>
          <w:r w:rsidRPr="00222CCC">
            <w:rPr>
              <w:rFonts w:ascii="KievitCyr-Regular" w:hAnsi="KievitCyr-Regular"/>
              <w:noProof/>
              <w:color w:val="1D67A1"/>
              <w:sz w:val="28"/>
              <w:lang w:eastAsia="ru-RU"/>
            </w:rPr>
            <w:drawing>
              <wp:inline distT="0" distB="0" distL="0" distR="0" wp14:anchorId="04EFAF56" wp14:editId="7A262212">
                <wp:extent cx="744187" cy="552450"/>
                <wp:effectExtent l="0" t="0" r="0" b="0"/>
                <wp:docPr id="11" name="Рисунок 11" descr="Z:\Всем\1 Специалисты\Кобозев\BRANDBOOK Алтайкий центр привлечения инвестиций\лого\LOGO_без текст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Всем\1 Специалисты\Кобозев\BRANDBOOK Алтайкий центр привлечения инвестиций\лого\LOGO_без текста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9" t="14195" r="13821" b="15843"/>
                        <a:stretch/>
                      </pic:blipFill>
                      <pic:spPr bwMode="auto">
                        <a:xfrm>
                          <a:off x="0" y="0"/>
                          <a:ext cx="745117" cy="553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9" w:type="dxa"/>
          <w:vAlign w:val="center"/>
        </w:tcPr>
        <w:p w:rsidR="001443D8" w:rsidRDefault="001443D8" w:rsidP="00B53C82">
          <w:r w:rsidRPr="00222CCC">
            <w:rPr>
              <w:rFonts w:ascii="KievitCyr-Regular" w:hAnsi="KievitCyr-Regular"/>
              <w:color w:val="1D67A1"/>
              <w:sz w:val="28"/>
            </w:rPr>
            <w:t>АЛТАЙСКИЙ ЦЕНТР</w:t>
          </w:r>
          <w:r>
            <w:rPr>
              <w:rFonts w:ascii="KievitCyr-Regular" w:hAnsi="KievitCyr-Regular"/>
              <w:color w:val="1D67A1"/>
              <w:sz w:val="28"/>
            </w:rPr>
            <w:t xml:space="preserve"> И</w:t>
          </w:r>
          <w:r w:rsidRPr="00222CCC">
            <w:rPr>
              <w:rFonts w:ascii="KievitCyr-Regular" w:hAnsi="KievitCyr-Regular"/>
              <w:color w:val="1D67A1"/>
              <w:sz w:val="28"/>
            </w:rPr>
            <w:t>НВЕСТИЦИЙ</w:t>
          </w:r>
          <w:r>
            <w:rPr>
              <w:rFonts w:ascii="KievitCyr-Regular" w:hAnsi="KievitCyr-Regular"/>
              <w:color w:val="1D67A1"/>
              <w:sz w:val="28"/>
            </w:rPr>
            <w:t xml:space="preserve"> И</w:t>
          </w:r>
          <w:r w:rsidRPr="00222CCC">
            <w:rPr>
              <w:rFonts w:ascii="KievitCyr-Regular" w:hAnsi="KievitCyr-Regular"/>
              <w:color w:val="1D67A1"/>
              <w:sz w:val="28"/>
            </w:rPr>
            <w:t xml:space="preserve"> РАЗВИТИЯ</w:t>
          </w:r>
        </w:p>
      </w:tc>
      <w:tc>
        <w:tcPr>
          <w:tcW w:w="4050" w:type="dxa"/>
          <w:vAlign w:val="center"/>
        </w:tcPr>
        <w:p w:rsidR="001443D8" w:rsidRPr="005B179C" w:rsidRDefault="001443D8" w:rsidP="00B53C82">
          <w:pPr>
            <w:jc w:val="right"/>
            <w:rPr>
              <w:rFonts w:ascii="KievitCyr-Regular" w:hAnsi="KievitCyr-Regular"/>
              <w:color w:val="1D67A1"/>
              <w:sz w:val="18"/>
            </w:rPr>
          </w:pPr>
          <w:r w:rsidRPr="00891249">
            <w:rPr>
              <w:rFonts w:ascii="KievitCyr-Regular" w:hAnsi="KievitCyr-Regular"/>
              <w:color w:val="1D67A1"/>
              <w:sz w:val="18"/>
            </w:rPr>
            <w:t xml:space="preserve">656056, Алтайский край </w:t>
          </w:r>
        </w:p>
        <w:p w:rsidR="001443D8" w:rsidRPr="00891249" w:rsidRDefault="001443D8" w:rsidP="00B53C82">
          <w:pPr>
            <w:jc w:val="right"/>
            <w:rPr>
              <w:rFonts w:ascii="KievitCyr-Regular" w:hAnsi="KievitCyr-Regular"/>
              <w:color w:val="1D67A1"/>
              <w:sz w:val="18"/>
            </w:rPr>
          </w:pPr>
          <w:r w:rsidRPr="00891249">
            <w:rPr>
              <w:rFonts w:ascii="KievitCyr-Regular" w:hAnsi="KievitCyr-Regular"/>
              <w:color w:val="1D67A1"/>
              <w:sz w:val="18"/>
            </w:rPr>
            <w:t>г. Барнаул,</w:t>
          </w:r>
          <w:r w:rsidRPr="005B179C">
            <w:rPr>
              <w:rFonts w:ascii="KievitCyr-Regular" w:hAnsi="KievitCyr-Regular"/>
              <w:color w:val="1D67A1"/>
              <w:sz w:val="18"/>
            </w:rPr>
            <w:t xml:space="preserve"> </w:t>
          </w:r>
          <w:r w:rsidRPr="00891249">
            <w:rPr>
              <w:rFonts w:ascii="KievitCyr-Regular" w:hAnsi="KievitCyr-Regular"/>
              <w:color w:val="1D67A1"/>
              <w:sz w:val="18"/>
            </w:rPr>
            <w:t xml:space="preserve">ул. Гоголя, 36 </w:t>
          </w:r>
        </w:p>
        <w:p w:rsidR="001443D8" w:rsidRPr="005B179C" w:rsidRDefault="001443D8" w:rsidP="00B53C82">
          <w:pPr>
            <w:jc w:val="right"/>
            <w:rPr>
              <w:color w:val="1D67A1"/>
              <w:sz w:val="18"/>
            </w:rPr>
          </w:pPr>
          <w:r w:rsidRPr="00891249">
            <w:rPr>
              <w:rFonts w:ascii="KievitCyr-Regular" w:hAnsi="KievitCyr-Regular"/>
              <w:color w:val="1D67A1"/>
              <w:sz w:val="18"/>
            </w:rPr>
            <w:t>Тел/факс</w:t>
          </w:r>
          <w:r>
            <w:rPr>
              <w:rFonts w:ascii="KievitCyr-Regular" w:hAnsi="KievitCyr-Regular"/>
              <w:color w:val="1D67A1"/>
              <w:sz w:val="18"/>
            </w:rPr>
            <w:t>: +7 (3852) 201-119/201-113</w:t>
          </w:r>
        </w:p>
      </w:tc>
    </w:tr>
    <w:tr w:rsidR="001443D8" w:rsidRPr="005B179C" w:rsidTr="00597022">
      <w:tc>
        <w:tcPr>
          <w:tcW w:w="1387" w:type="dxa"/>
          <w:vMerge/>
        </w:tcPr>
        <w:p w:rsidR="001443D8" w:rsidRPr="00222CCC" w:rsidRDefault="001443D8" w:rsidP="00B53C82">
          <w:pPr>
            <w:jc w:val="center"/>
            <w:rPr>
              <w:rFonts w:ascii="KievitCyr-Regular" w:hAnsi="KievitCyr-Regular"/>
              <w:noProof/>
              <w:color w:val="1D67A1"/>
              <w:sz w:val="28"/>
            </w:rPr>
          </w:pPr>
        </w:p>
      </w:tc>
      <w:tc>
        <w:tcPr>
          <w:tcW w:w="3919" w:type="dxa"/>
        </w:tcPr>
        <w:p w:rsidR="001443D8" w:rsidRPr="00222CCC" w:rsidRDefault="0034025B" w:rsidP="00B53C82">
          <w:pPr>
            <w:tabs>
              <w:tab w:val="left" w:pos="6082"/>
            </w:tabs>
            <w:spacing w:after="120"/>
            <w:rPr>
              <w:rFonts w:ascii="KievitCyr-Regular" w:hAnsi="KievitCyr-Regular"/>
              <w:color w:val="1D67A1"/>
              <w:sz w:val="28"/>
            </w:rPr>
          </w:pPr>
          <w:hyperlink r:id="rId2" w:history="1">
            <w:r w:rsidR="001443D8" w:rsidRPr="005B179C">
              <w:rPr>
                <w:rFonts w:ascii="KievitCyr-Regular" w:hAnsi="KievitCyr-Regular"/>
                <w:color w:val="1D67A1"/>
                <w:sz w:val="18"/>
              </w:rPr>
              <w:t>www.altinvest22.ru</w:t>
            </w:r>
          </w:hyperlink>
          <w:r w:rsidR="001443D8" w:rsidRPr="005B179C">
            <w:rPr>
              <w:rFonts w:ascii="KievitCyr-Regular" w:hAnsi="KievitCyr-Regular"/>
              <w:color w:val="1D67A1"/>
              <w:sz w:val="18"/>
            </w:rPr>
            <w:t xml:space="preserve">,  </w:t>
          </w:r>
          <w:hyperlink r:id="rId3" w:history="1">
            <w:r w:rsidR="001443D8" w:rsidRPr="005B179C">
              <w:rPr>
                <w:rFonts w:ascii="KievitCyr-Regular" w:hAnsi="KievitCyr-Regular"/>
                <w:color w:val="1D67A1"/>
                <w:sz w:val="18"/>
              </w:rPr>
              <w:t>kau_invest@mail.ru</w:t>
            </w:r>
          </w:hyperlink>
        </w:p>
      </w:tc>
      <w:tc>
        <w:tcPr>
          <w:tcW w:w="4050" w:type="dxa"/>
          <w:vAlign w:val="center"/>
        </w:tcPr>
        <w:p w:rsidR="001443D8" w:rsidRPr="005B179C" w:rsidRDefault="001443D8" w:rsidP="00B53C82">
          <w:pPr>
            <w:tabs>
              <w:tab w:val="left" w:pos="6082"/>
            </w:tabs>
            <w:spacing w:after="120"/>
            <w:jc w:val="right"/>
            <w:rPr>
              <w:color w:val="1D67A1"/>
              <w:sz w:val="18"/>
              <w:szCs w:val="18"/>
              <w:lang w:val="en-US"/>
            </w:rPr>
          </w:pPr>
          <w:r w:rsidRPr="00891249">
            <w:rPr>
              <w:rFonts w:ascii="KievitCyr-Regular" w:hAnsi="KievitCyr-Regular"/>
              <w:color w:val="1D67A1"/>
              <w:sz w:val="18"/>
            </w:rPr>
            <w:t>ИНН</w:t>
          </w:r>
          <w:r w:rsidRPr="005B179C">
            <w:rPr>
              <w:rFonts w:ascii="KievitCyr-Regular" w:hAnsi="KievitCyr-Regular"/>
              <w:color w:val="1D67A1"/>
              <w:sz w:val="18"/>
            </w:rPr>
            <w:t>/</w:t>
          </w:r>
          <w:r w:rsidRPr="00891249">
            <w:rPr>
              <w:rFonts w:ascii="KievitCyr-Regular" w:hAnsi="KievitCyr-Regular"/>
              <w:color w:val="1D67A1"/>
              <w:sz w:val="18"/>
            </w:rPr>
            <w:t>КПП</w:t>
          </w:r>
          <w:r w:rsidRPr="005B179C">
            <w:rPr>
              <w:rFonts w:ascii="KievitCyr-Regular" w:hAnsi="KievitCyr-Regular"/>
              <w:color w:val="1D67A1"/>
              <w:sz w:val="18"/>
            </w:rPr>
            <w:t xml:space="preserve"> 2224149956/222401001</w:t>
          </w:r>
        </w:p>
      </w:tc>
    </w:tr>
  </w:tbl>
  <w:p w:rsidR="001443D8" w:rsidRDefault="001443D8">
    <w:pPr>
      <w:pStyle w:val="a8"/>
    </w:pPr>
  </w:p>
  <w:p w:rsidR="00FB0A9E" w:rsidRDefault="00FB0A9E"/>
  <w:p w:rsidR="00FB0A9E" w:rsidRDefault="00FB0A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D8" w:rsidRDefault="001443D8" w:rsidP="00402F92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59264" behindDoc="0" locked="0" layoutInCell="1" allowOverlap="1" wp14:anchorId="28BF4D35" wp14:editId="4E01A393">
          <wp:simplePos x="0" y="0"/>
          <wp:positionH relativeFrom="column">
            <wp:posOffset>-454364</wp:posOffset>
          </wp:positionH>
          <wp:positionV relativeFrom="paragraph">
            <wp:posOffset>-3175</wp:posOffset>
          </wp:positionV>
          <wp:extent cx="401488" cy="276447"/>
          <wp:effectExtent l="0" t="0" r="0" b="9525"/>
          <wp:wrapNone/>
          <wp:docPr id="3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3983">
      <w:rPr>
        <w:color w:val="4F81BD" w:themeColor="accent1"/>
      </w:rPr>
      <w:t>Алтайский центр инвестиций и развития</w:t>
    </w:r>
  </w:p>
  <w:p w:rsidR="001443D8" w:rsidRPr="00BD26E7" w:rsidRDefault="001443D8" w:rsidP="00402F9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D8" w:rsidRDefault="001443D8" w:rsidP="00CC1CBD">
    <w:pPr>
      <w:pStyle w:val="aa"/>
      <w:jc w:val="right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63360" behindDoc="0" locked="0" layoutInCell="1" allowOverlap="1" wp14:anchorId="2FED1685" wp14:editId="3585B72C">
          <wp:simplePos x="0" y="0"/>
          <wp:positionH relativeFrom="column">
            <wp:posOffset>3089455</wp:posOffset>
          </wp:positionH>
          <wp:positionV relativeFrom="paragraph">
            <wp:posOffset>-81573</wp:posOffset>
          </wp:positionV>
          <wp:extent cx="401488" cy="276447"/>
          <wp:effectExtent l="0" t="0" r="0" b="9525"/>
          <wp:wrapNone/>
          <wp:docPr id="6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4F81BD" w:themeColor="accent1"/>
      </w:rPr>
      <w:t xml:space="preserve">            </w:t>
    </w:r>
    <w:r w:rsidRPr="008C3983">
      <w:rPr>
        <w:color w:val="4F81BD" w:themeColor="accent1"/>
      </w:rPr>
      <w:t>Алтайский центр инвестиций и развития</w:t>
    </w:r>
  </w:p>
  <w:p w:rsidR="001443D8" w:rsidRDefault="001443D8">
    <w:pPr>
      <w:pStyle w:val="a8"/>
    </w:pPr>
  </w:p>
  <w:p w:rsidR="001443D8" w:rsidRDefault="001443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C91"/>
    <w:multiLevelType w:val="hybridMultilevel"/>
    <w:tmpl w:val="79982734"/>
    <w:lvl w:ilvl="0" w:tplc="6962385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CB8"/>
    <w:multiLevelType w:val="hybridMultilevel"/>
    <w:tmpl w:val="9D2C1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87A"/>
    <w:multiLevelType w:val="hybridMultilevel"/>
    <w:tmpl w:val="68C6E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A796C"/>
    <w:multiLevelType w:val="hybridMultilevel"/>
    <w:tmpl w:val="E4AC6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35B71"/>
    <w:multiLevelType w:val="hybridMultilevel"/>
    <w:tmpl w:val="9F2AB656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5">
    <w:nsid w:val="1C2203AF"/>
    <w:multiLevelType w:val="hybridMultilevel"/>
    <w:tmpl w:val="0888A2C6"/>
    <w:lvl w:ilvl="0" w:tplc="5E9AD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C5F28"/>
    <w:multiLevelType w:val="multilevel"/>
    <w:tmpl w:val="7998273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93476"/>
    <w:multiLevelType w:val="hybridMultilevel"/>
    <w:tmpl w:val="69820C1C"/>
    <w:lvl w:ilvl="0" w:tplc="C94AC4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4124"/>
    <w:multiLevelType w:val="hybridMultilevel"/>
    <w:tmpl w:val="4F4696AA"/>
    <w:lvl w:ilvl="0" w:tplc="1EBC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F585A"/>
    <w:multiLevelType w:val="multilevel"/>
    <w:tmpl w:val="8EA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90F79"/>
    <w:multiLevelType w:val="hybridMultilevel"/>
    <w:tmpl w:val="82103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A0EA6"/>
    <w:multiLevelType w:val="hybridMultilevel"/>
    <w:tmpl w:val="4674314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85C3893"/>
    <w:multiLevelType w:val="hybridMultilevel"/>
    <w:tmpl w:val="243C7C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3A717C"/>
    <w:multiLevelType w:val="hybridMultilevel"/>
    <w:tmpl w:val="E82C8640"/>
    <w:lvl w:ilvl="0" w:tplc="C45C9B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F07018"/>
    <w:multiLevelType w:val="hybridMultilevel"/>
    <w:tmpl w:val="B58AF024"/>
    <w:lvl w:ilvl="0" w:tplc="5F0CB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1228E5"/>
    <w:multiLevelType w:val="hybridMultilevel"/>
    <w:tmpl w:val="F33CFB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961933"/>
    <w:multiLevelType w:val="hybridMultilevel"/>
    <w:tmpl w:val="2968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84F5E"/>
    <w:multiLevelType w:val="hybridMultilevel"/>
    <w:tmpl w:val="307A40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DD09BC"/>
    <w:multiLevelType w:val="hybridMultilevel"/>
    <w:tmpl w:val="423664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D41C36"/>
    <w:multiLevelType w:val="hybridMultilevel"/>
    <w:tmpl w:val="052E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7460F"/>
    <w:multiLevelType w:val="hybridMultilevel"/>
    <w:tmpl w:val="D2C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6"/>
  </w:num>
  <w:num w:numId="8">
    <w:abstractNumId w:val="3"/>
  </w:num>
  <w:num w:numId="9">
    <w:abstractNumId w:val="19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0"/>
    <w:rsid w:val="00001327"/>
    <w:rsid w:val="00006D48"/>
    <w:rsid w:val="00013529"/>
    <w:rsid w:val="00014002"/>
    <w:rsid w:val="0002729F"/>
    <w:rsid w:val="00027E96"/>
    <w:rsid w:val="00035B52"/>
    <w:rsid w:val="00041928"/>
    <w:rsid w:val="00042A24"/>
    <w:rsid w:val="000445CE"/>
    <w:rsid w:val="00050300"/>
    <w:rsid w:val="00050C1F"/>
    <w:rsid w:val="00050C46"/>
    <w:rsid w:val="0006071C"/>
    <w:rsid w:val="00061B61"/>
    <w:rsid w:val="00065314"/>
    <w:rsid w:val="000721E3"/>
    <w:rsid w:val="0007443F"/>
    <w:rsid w:val="00076169"/>
    <w:rsid w:val="000765D1"/>
    <w:rsid w:val="00083B52"/>
    <w:rsid w:val="0009223D"/>
    <w:rsid w:val="00092DD3"/>
    <w:rsid w:val="000A2795"/>
    <w:rsid w:val="000A79B1"/>
    <w:rsid w:val="000B2C6B"/>
    <w:rsid w:val="000B33EB"/>
    <w:rsid w:val="000B4E4B"/>
    <w:rsid w:val="000C0220"/>
    <w:rsid w:val="000C05C9"/>
    <w:rsid w:val="000C2612"/>
    <w:rsid w:val="000C56CE"/>
    <w:rsid w:val="000C5C1C"/>
    <w:rsid w:val="000D7EC2"/>
    <w:rsid w:val="000E0E90"/>
    <w:rsid w:val="000E1ECB"/>
    <w:rsid w:val="000E365E"/>
    <w:rsid w:val="000F0922"/>
    <w:rsid w:val="000F2B08"/>
    <w:rsid w:val="000F2B78"/>
    <w:rsid w:val="000F578A"/>
    <w:rsid w:val="001010FB"/>
    <w:rsid w:val="001103A0"/>
    <w:rsid w:val="00110C10"/>
    <w:rsid w:val="0011117B"/>
    <w:rsid w:val="001141EB"/>
    <w:rsid w:val="00124CC7"/>
    <w:rsid w:val="001261A9"/>
    <w:rsid w:val="00126A94"/>
    <w:rsid w:val="00135D45"/>
    <w:rsid w:val="001443D8"/>
    <w:rsid w:val="001461ED"/>
    <w:rsid w:val="0016056A"/>
    <w:rsid w:val="00170921"/>
    <w:rsid w:val="00174057"/>
    <w:rsid w:val="001868D4"/>
    <w:rsid w:val="00192DDC"/>
    <w:rsid w:val="00196957"/>
    <w:rsid w:val="001A1491"/>
    <w:rsid w:val="001A3616"/>
    <w:rsid w:val="001B46E7"/>
    <w:rsid w:val="001B6AE4"/>
    <w:rsid w:val="001B7570"/>
    <w:rsid w:val="001C15EE"/>
    <w:rsid w:val="001C357F"/>
    <w:rsid w:val="001C6FE4"/>
    <w:rsid w:val="001D353D"/>
    <w:rsid w:val="001D7FAD"/>
    <w:rsid w:val="001E1ACF"/>
    <w:rsid w:val="001E42CB"/>
    <w:rsid w:val="001E5031"/>
    <w:rsid w:val="001F34A6"/>
    <w:rsid w:val="001F4CAC"/>
    <w:rsid w:val="001F69FE"/>
    <w:rsid w:val="001F745A"/>
    <w:rsid w:val="001F7BEC"/>
    <w:rsid w:val="0020504C"/>
    <w:rsid w:val="00213878"/>
    <w:rsid w:val="002159B6"/>
    <w:rsid w:val="00222481"/>
    <w:rsid w:val="00227BDD"/>
    <w:rsid w:val="00236143"/>
    <w:rsid w:val="002365EA"/>
    <w:rsid w:val="002368FC"/>
    <w:rsid w:val="00243AC9"/>
    <w:rsid w:val="002450CE"/>
    <w:rsid w:val="00245CBD"/>
    <w:rsid w:val="0024659F"/>
    <w:rsid w:val="00251421"/>
    <w:rsid w:val="00256A56"/>
    <w:rsid w:val="002614B0"/>
    <w:rsid w:val="002616FF"/>
    <w:rsid w:val="00263AE8"/>
    <w:rsid w:val="00270ECE"/>
    <w:rsid w:val="002744B2"/>
    <w:rsid w:val="00282B71"/>
    <w:rsid w:val="00291F35"/>
    <w:rsid w:val="002A243E"/>
    <w:rsid w:val="002A6967"/>
    <w:rsid w:val="002B1126"/>
    <w:rsid w:val="002B237F"/>
    <w:rsid w:val="002B2FE2"/>
    <w:rsid w:val="002C3FD7"/>
    <w:rsid w:val="002C5B42"/>
    <w:rsid w:val="002C6B87"/>
    <w:rsid w:val="002D5F1E"/>
    <w:rsid w:val="002E309C"/>
    <w:rsid w:val="002F7782"/>
    <w:rsid w:val="00302EF7"/>
    <w:rsid w:val="003038C7"/>
    <w:rsid w:val="00313880"/>
    <w:rsid w:val="00316D54"/>
    <w:rsid w:val="00317964"/>
    <w:rsid w:val="0032171F"/>
    <w:rsid w:val="0032788D"/>
    <w:rsid w:val="003328C2"/>
    <w:rsid w:val="00332ED9"/>
    <w:rsid w:val="003330DE"/>
    <w:rsid w:val="00334D81"/>
    <w:rsid w:val="00336C61"/>
    <w:rsid w:val="0034025B"/>
    <w:rsid w:val="003415F3"/>
    <w:rsid w:val="00341A25"/>
    <w:rsid w:val="00341BFC"/>
    <w:rsid w:val="003564C0"/>
    <w:rsid w:val="00361D6D"/>
    <w:rsid w:val="003630AF"/>
    <w:rsid w:val="00365962"/>
    <w:rsid w:val="00366F4D"/>
    <w:rsid w:val="00367E4F"/>
    <w:rsid w:val="00370172"/>
    <w:rsid w:val="00372EB2"/>
    <w:rsid w:val="0037581F"/>
    <w:rsid w:val="0037718B"/>
    <w:rsid w:val="003811CD"/>
    <w:rsid w:val="003819D7"/>
    <w:rsid w:val="00392D9E"/>
    <w:rsid w:val="00393848"/>
    <w:rsid w:val="00394596"/>
    <w:rsid w:val="00394843"/>
    <w:rsid w:val="003A5697"/>
    <w:rsid w:val="003A654B"/>
    <w:rsid w:val="003B0D89"/>
    <w:rsid w:val="003B32CC"/>
    <w:rsid w:val="003B4C18"/>
    <w:rsid w:val="003B4EA4"/>
    <w:rsid w:val="003B6B54"/>
    <w:rsid w:val="003C1207"/>
    <w:rsid w:val="003C1D79"/>
    <w:rsid w:val="003C3F36"/>
    <w:rsid w:val="003D3488"/>
    <w:rsid w:val="003D7E5D"/>
    <w:rsid w:val="003F1E0E"/>
    <w:rsid w:val="003F37B3"/>
    <w:rsid w:val="003F694F"/>
    <w:rsid w:val="004022FA"/>
    <w:rsid w:val="00402F92"/>
    <w:rsid w:val="00407B6B"/>
    <w:rsid w:val="0041339D"/>
    <w:rsid w:val="004208D5"/>
    <w:rsid w:val="00421950"/>
    <w:rsid w:val="0042269B"/>
    <w:rsid w:val="00422C42"/>
    <w:rsid w:val="004260A2"/>
    <w:rsid w:val="004329AE"/>
    <w:rsid w:val="00433F1E"/>
    <w:rsid w:val="00435238"/>
    <w:rsid w:val="00443FA9"/>
    <w:rsid w:val="00445ECF"/>
    <w:rsid w:val="00446D30"/>
    <w:rsid w:val="00450503"/>
    <w:rsid w:val="00460D55"/>
    <w:rsid w:val="00463496"/>
    <w:rsid w:val="00463BFF"/>
    <w:rsid w:val="00475BC4"/>
    <w:rsid w:val="00480E14"/>
    <w:rsid w:val="004815F4"/>
    <w:rsid w:val="004830EA"/>
    <w:rsid w:val="0048338A"/>
    <w:rsid w:val="004907E8"/>
    <w:rsid w:val="00490C1E"/>
    <w:rsid w:val="0049139B"/>
    <w:rsid w:val="00496A50"/>
    <w:rsid w:val="004A527F"/>
    <w:rsid w:val="004B1395"/>
    <w:rsid w:val="004B6224"/>
    <w:rsid w:val="004C068C"/>
    <w:rsid w:val="004C297F"/>
    <w:rsid w:val="004C67FC"/>
    <w:rsid w:val="004C7562"/>
    <w:rsid w:val="004D1313"/>
    <w:rsid w:val="004D22D4"/>
    <w:rsid w:val="004D47F9"/>
    <w:rsid w:val="004D7CFF"/>
    <w:rsid w:val="004E03BC"/>
    <w:rsid w:val="004E046C"/>
    <w:rsid w:val="004F20A1"/>
    <w:rsid w:val="004F5D3B"/>
    <w:rsid w:val="004F76C4"/>
    <w:rsid w:val="00502043"/>
    <w:rsid w:val="00505F60"/>
    <w:rsid w:val="0050771A"/>
    <w:rsid w:val="00512932"/>
    <w:rsid w:val="00520252"/>
    <w:rsid w:val="00534BAC"/>
    <w:rsid w:val="005402AD"/>
    <w:rsid w:val="00552D6E"/>
    <w:rsid w:val="00554157"/>
    <w:rsid w:val="005544FF"/>
    <w:rsid w:val="00563667"/>
    <w:rsid w:val="00564DFA"/>
    <w:rsid w:val="00566BBD"/>
    <w:rsid w:val="005701D2"/>
    <w:rsid w:val="00571189"/>
    <w:rsid w:val="00572970"/>
    <w:rsid w:val="00572CE9"/>
    <w:rsid w:val="005770F9"/>
    <w:rsid w:val="00581D83"/>
    <w:rsid w:val="00582F9D"/>
    <w:rsid w:val="00583424"/>
    <w:rsid w:val="0058741B"/>
    <w:rsid w:val="005921EE"/>
    <w:rsid w:val="00597022"/>
    <w:rsid w:val="005A6E38"/>
    <w:rsid w:val="005B45DA"/>
    <w:rsid w:val="005B5C7E"/>
    <w:rsid w:val="005B72A4"/>
    <w:rsid w:val="005C0C3E"/>
    <w:rsid w:val="005D3153"/>
    <w:rsid w:val="005D6ED8"/>
    <w:rsid w:val="005E5367"/>
    <w:rsid w:val="005F18E3"/>
    <w:rsid w:val="005F7437"/>
    <w:rsid w:val="00600780"/>
    <w:rsid w:val="00600D27"/>
    <w:rsid w:val="006035EC"/>
    <w:rsid w:val="00604160"/>
    <w:rsid w:val="00605B64"/>
    <w:rsid w:val="00607DDF"/>
    <w:rsid w:val="006103CA"/>
    <w:rsid w:val="006116AD"/>
    <w:rsid w:val="00612D5A"/>
    <w:rsid w:val="006137F2"/>
    <w:rsid w:val="00614BCF"/>
    <w:rsid w:val="006157E1"/>
    <w:rsid w:val="00615EBB"/>
    <w:rsid w:val="006216E7"/>
    <w:rsid w:val="00621AF3"/>
    <w:rsid w:val="00623B06"/>
    <w:rsid w:val="00626127"/>
    <w:rsid w:val="0062776A"/>
    <w:rsid w:val="00630B6F"/>
    <w:rsid w:val="00636B96"/>
    <w:rsid w:val="00641C44"/>
    <w:rsid w:val="00645059"/>
    <w:rsid w:val="00650650"/>
    <w:rsid w:val="00663B88"/>
    <w:rsid w:val="0066599D"/>
    <w:rsid w:val="0067512C"/>
    <w:rsid w:val="00681352"/>
    <w:rsid w:val="006825C6"/>
    <w:rsid w:val="00682DC4"/>
    <w:rsid w:val="00683F55"/>
    <w:rsid w:val="0069553C"/>
    <w:rsid w:val="006A0BD2"/>
    <w:rsid w:val="006A11A8"/>
    <w:rsid w:val="006A4926"/>
    <w:rsid w:val="006A4B51"/>
    <w:rsid w:val="006A56BE"/>
    <w:rsid w:val="006B4ED0"/>
    <w:rsid w:val="006C07C1"/>
    <w:rsid w:val="006C220E"/>
    <w:rsid w:val="006C4A9F"/>
    <w:rsid w:val="006C7983"/>
    <w:rsid w:val="006D6877"/>
    <w:rsid w:val="006D79AF"/>
    <w:rsid w:val="006E4C0D"/>
    <w:rsid w:val="006F3EB8"/>
    <w:rsid w:val="006F7F7A"/>
    <w:rsid w:val="007015EE"/>
    <w:rsid w:val="00701FDC"/>
    <w:rsid w:val="00702261"/>
    <w:rsid w:val="007025DE"/>
    <w:rsid w:val="00706015"/>
    <w:rsid w:val="00707179"/>
    <w:rsid w:val="00710EDC"/>
    <w:rsid w:val="0071209C"/>
    <w:rsid w:val="0071472A"/>
    <w:rsid w:val="00720B00"/>
    <w:rsid w:val="00720B4A"/>
    <w:rsid w:val="00723A1F"/>
    <w:rsid w:val="00726041"/>
    <w:rsid w:val="007349DB"/>
    <w:rsid w:val="00735968"/>
    <w:rsid w:val="0074090A"/>
    <w:rsid w:val="00740C45"/>
    <w:rsid w:val="00746500"/>
    <w:rsid w:val="0075264A"/>
    <w:rsid w:val="00752DA3"/>
    <w:rsid w:val="00753327"/>
    <w:rsid w:val="00757C3A"/>
    <w:rsid w:val="00757F2D"/>
    <w:rsid w:val="00763094"/>
    <w:rsid w:val="00763378"/>
    <w:rsid w:val="00767933"/>
    <w:rsid w:val="00771D93"/>
    <w:rsid w:val="00773598"/>
    <w:rsid w:val="00774176"/>
    <w:rsid w:val="00780C8D"/>
    <w:rsid w:val="00791174"/>
    <w:rsid w:val="00794AFD"/>
    <w:rsid w:val="00794BFC"/>
    <w:rsid w:val="007A39E2"/>
    <w:rsid w:val="007A60D5"/>
    <w:rsid w:val="007A717C"/>
    <w:rsid w:val="007A7C00"/>
    <w:rsid w:val="007B1A23"/>
    <w:rsid w:val="007B3FE2"/>
    <w:rsid w:val="007C2624"/>
    <w:rsid w:val="007C5233"/>
    <w:rsid w:val="007C6327"/>
    <w:rsid w:val="007C67F6"/>
    <w:rsid w:val="007D2D30"/>
    <w:rsid w:val="007D41B6"/>
    <w:rsid w:val="007E09A3"/>
    <w:rsid w:val="007E4410"/>
    <w:rsid w:val="007F19CC"/>
    <w:rsid w:val="007F603C"/>
    <w:rsid w:val="007F692C"/>
    <w:rsid w:val="008007A4"/>
    <w:rsid w:val="0080794D"/>
    <w:rsid w:val="00807A12"/>
    <w:rsid w:val="0081241F"/>
    <w:rsid w:val="00812C55"/>
    <w:rsid w:val="008136D3"/>
    <w:rsid w:val="00815F44"/>
    <w:rsid w:val="008230E6"/>
    <w:rsid w:val="00826CD5"/>
    <w:rsid w:val="0082714B"/>
    <w:rsid w:val="008307B1"/>
    <w:rsid w:val="008308C8"/>
    <w:rsid w:val="00830CA8"/>
    <w:rsid w:val="008325F3"/>
    <w:rsid w:val="00833FC2"/>
    <w:rsid w:val="008340C5"/>
    <w:rsid w:val="00840042"/>
    <w:rsid w:val="00841964"/>
    <w:rsid w:val="00841AF5"/>
    <w:rsid w:val="008453B4"/>
    <w:rsid w:val="00861FD0"/>
    <w:rsid w:val="0086284B"/>
    <w:rsid w:val="00866484"/>
    <w:rsid w:val="00877285"/>
    <w:rsid w:val="00877622"/>
    <w:rsid w:val="00885C4A"/>
    <w:rsid w:val="00897B65"/>
    <w:rsid w:val="008A18C5"/>
    <w:rsid w:val="008A514B"/>
    <w:rsid w:val="008B614E"/>
    <w:rsid w:val="008B679A"/>
    <w:rsid w:val="008C3657"/>
    <w:rsid w:val="008C4FD6"/>
    <w:rsid w:val="008D0DD7"/>
    <w:rsid w:val="008D2B06"/>
    <w:rsid w:val="008D4AF4"/>
    <w:rsid w:val="008D689D"/>
    <w:rsid w:val="008E4C87"/>
    <w:rsid w:val="008F114B"/>
    <w:rsid w:val="008F22F5"/>
    <w:rsid w:val="008F47B8"/>
    <w:rsid w:val="008F67A1"/>
    <w:rsid w:val="008F6E21"/>
    <w:rsid w:val="009128FB"/>
    <w:rsid w:val="0091535E"/>
    <w:rsid w:val="009166D1"/>
    <w:rsid w:val="009168F1"/>
    <w:rsid w:val="00931EC4"/>
    <w:rsid w:val="009341F2"/>
    <w:rsid w:val="00936979"/>
    <w:rsid w:val="00937453"/>
    <w:rsid w:val="00940002"/>
    <w:rsid w:val="0094536E"/>
    <w:rsid w:val="00952283"/>
    <w:rsid w:val="009632DD"/>
    <w:rsid w:val="00972706"/>
    <w:rsid w:val="0097426E"/>
    <w:rsid w:val="00982FDF"/>
    <w:rsid w:val="009967E1"/>
    <w:rsid w:val="00997AEC"/>
    <w:rsid w:val="009A3F1E"/>
    <w:rsid w:val="009A4D47"/>
    <w:rsid w:val="009A6D43"/>
    <w:rsid w:val="009A7281"/>
    <w:rsid w:val="009B28BD"/>
    <w:rsid w:val="009B6693"/>
    <w:rsid w:val="009B6A93"/>
    <w:rsid w:val="009C46E4"/>
    <w:rsid w:val="009D1106"/>
    <w:rsid w:val="009D1FB8"/>
    <w:rsid w:val="009D2625"/>
    <w:rsid w:val="009D3658"/>
    <w:rsid w:val="009D3D98"/>
    <w:rsid w:val="009D5C1C"/>
    <w:rsid w:val="009D69BA"/>
    <w:rsid w:val="009D7B1E"/>
    <w:rsid w:val="009E0E64"/>
    <w:rsid w:val="009E28AB"/>
    <w:rsid w:val="009F3D17"/>
    <w:rsid w:val="009F448F"/>
    <w:rsid w:val="00A1571D"/>
    <w:rsid w:val="00A21123"/>
    <w:rsid w:val="00A24854"/>
    <w:rsid w:val="00A259F4"/>
    <w:rsid w:val="00A26506"/>
    <w:rsid w:val="00A26C28"/>
    <w:rsid w:val="00A3563A"/>
    <w:rsid w:val="00A361DD"/>
    <w:rsid w:val="00A40871"/>
    <w:rsid w:val="00A42347"/>
    <w:rsid w:val="00A5380B"/>
    <w:rsid w:val="00A54B70"/>
    <w:rsid w:val="00A609C8"/>
    <w:rsid w:val="00A63CF2"/>
    <w:rsid w:val="00A64091"/>
    <w:rsid w:val="00A72873"/>
    <w:rsid w:val="00A74401"/>
    <w:rsid w:val="00A83353"/>
    <w:rsid w:val="00A849A6"/>
    <w:rsid w:val="00A91313"/>
    <w:rsid w:val="00A92CB8"/>
    <w:rsid w:val="00A97B6D"/>
    <w:rsid w:val="00AA1D74"/>
    <w:rsid w:val="00AA6D58"/>
    <w:rsid w:val="00AC6C80"/>
    <w:rsid w:val="00AC73DB"/>
    <w:rsid w:val="00AD03C4"/>
    <w:rsid w:val="00AD222D"/>
    <w:rsid w:val="00AD40C5"/>
    <w:rsid w:val="00AD524F"/>
    <w:rsid w:val="00AD5A8E"/>
    <w:rsid w:val="00AD6D10"/>
    <w:rsid w:val="00AD705A"/>
    <w:rsid w:val="00AE6951"/>
    <w:rsid w:val="00AF1E66"/>
    <w:rsid w:val="00AF64FB"/>
    <w:rsid w:val="00B002AC"/>
    <w:rsid w:val="00B0618C"/>
    <w:rsid w:val="00B07E24"/>
    <w:rsid w:val="00B10A01"/>
    <w:rsid w:val="00B13886"/>
    <w:rsid w:val="00B14E7F"/>
    <w:rsid w:val="00B25800"/>
    <w:rsid w:val="00B261B2"/>
    <w:rsid w:val="00B262EB"/>
    <w:rsid w:val="00B2735E"/>
    <w:rsid w:val="00B27DF0"/>
    <w:rsid w:val="00B31B07"/>
    <w:rsid w:val="00B32167"/>
    <w:rsid w:val="00B3415B"/>
    <w:rsid w:val="00B34D28"/>
    <w:rsid w:val="00B35399"/>
    <w:rsid w:val="00B37265"/>
    <w:rsid w:val="00B37614"/>
    <w:rsid w:val="00B43133"/>
    <w:rsid w:val="00B43D12"/>
    <w:rsid w:val="00B448FD"/>
    <w:rsid w:val="00B45426"/>
    <w:rsid w:val="00B503B6"/>
    <w:rsid w:val="00B52BE3"/>
    <w:rsid w:val="00B53C82"/>
    <w:rsid w:val="00B54264"/>
    <w:rsid w:val="00B567EF"/>
    <w:rsid w:val="00B604FB"/>
    <w:rsid w:val="00B642C9"/>
    <w:rsid w:val="00B6654A"/>
    <w:rsid w:val="00B67A57"/>
    <w:rsid w:val="00B72D5F"/>
    <w:rsid w:val="00B74704"/>
    <w:rsid w:val="00B76791"/>
    <w:rsid w:val="00B77272"/>
    <w:rsid w:val="00B805CE"/>
    <w:rsid w:val="00B83E99"/>
    <w:rsid w:val="00B84CB7"/>
    <w:rsid w:val="00B875D2"/>
    <w:rsid w:val="00B920F3"/>
    <w:rsid w:val="00B94F57"/>
    <w:rsid w:val="00B9583B"/>
    <w:rsid w:val="00B95BB3"/>
    <w:rsid w:val="00BA1E94"/>
    <w:rsid w:val="00BA5CA0"/>
    <w:rsid w:val="00BA7BAC"/>
    <w:rsid w:val="00BB0B0A"/>
    <w:rsid w:val="00BB7EA5"/>
    <w:rsid w:val="00BC6229"/>
    <w:rsid w:val="00BD1174"/>
    <w:rsid w:val="00BD26E7"/>
    <w:rsid w:val="00BD79B2"/>
    <w:rsid w:val="00BE6B2C"/>
    <w:rsid w:val="00BE6BEB"/>
    <w:rsid w:val="00BF09A3"/>
    <w:rsid w:val="00BF16A8"/>
    <w:rsid w:val="00BF318E"/>
    <w:rsid w:val="00BF5BEF"/>
    <w:rsid w:val="00C00C24"/>
    <w:rsid w:val="00C02E98"/>
    <w:rsid w:val="00C06404"/>
    <w:rsid w:val="00C064E5"/>
    <w:rsid w:val="00C06C72"/>
    <w:rsid w:val="00C1087B"/>
    <w:rsid w:val="00C11EFD"/>
    <w:rsid w:val="00C16B13"/>
    <w:rsid w:val="00C2066C"/>
    <w:rsid w:val="00C3148D"/>
    <w:rsid w:val="00C3735C"/>
    <w:rsid w:val="00C409D3"/>
    <w:rsid w:val="00C43DD3"/>
    <w:rsid w:val="00C62BF9"/>
    <w:rsid w:val="00C675F8"/>
    <w:rsid w:val="00C7193F"/>
    <w:rsid w:val="00C81098"/>
    <w:rsid w:val="00C87C35"/>
    <w:rsid w:val="00C91273"/>
    <w:rsid w:val="00C971FD"/>
    <w:rsid w:val="00C97F58"/>
    <w:rsid w:val="00CA0537"/>
    <w:rsid w:val="00CA3DF0"/>
    <w:rsid w:val="00CA3E7D"/>
    <w:rsid w:val="00CA5306"/>
    <w:rsid w:val="00CA7FF0"/>
    <w:rsid w:val="00CB01DB"/>
    <w:rsid w:val="00CB1686"/>
    <w:rsid w:val="00CB532F"/>
    <w:rsid w:val="00CC1CBD"/>
    <w:rsid w:val="00CD062D"/>
    <w:rsid w:val="00CD0ADB"/>
    <w:rsid w:val="00CD1090"/>
    <w:rsid w:val="00CD2F31"/>
    <w:rsid w:val="00CD4757"/>
    <w:rsid w:val="00CD5230"/>
    <w:rsid w:val="00CD7347"/>
    <w:rsid w:val="00CD7658"/>
    <w:rsid w:val="00CE39B8"/>
    <w:rsid w:val="00CE492F"/>
    <w:rsid w:val="00CF042B"/>
    <w:rsid w:val="00CF1832"/>
    <w:rsid w:val="00CF3DCB"/>
    <w:rsid w:val="00CF3F2E"/>
    <w:rsid w:val="00CF4A2B"/>
    <w:rsid w:val="00D0362D"/>
    <w:rsid w:val="00D03F4E"/>
    <w:rsid w:val="00D05E94"/>
    <w:rsid w:val="00D10E0C"/>
    <w:rsid w:val="00D13A74"/>
    <w:rsid w:val="00D27C6D"/>
    <w:rsid w:val="00D32E5B"/>
    <w:rsid w:val="00D3403B"/>
    <w:rsid w:val="00D35BD4"/>
    <w:rsid w:val="00D35CBD"/>
    <w:rsid w:val="00D35F1A"/>
    <w:rsid w:val="00D44D3E"/>
    <w:rsid w:val="00D5453A"/>
    <w:rsid w:val="00D54CE9"/>
    <w:rsid w:val="00D56BD5"/>
    <w:rsid w:val="00D60DF1"/>
    <w:rsid w:val="00D60EFD"/>
    <w:rsid w:val="00D6494B"/>
    <w:rsid w:val="00D7012D"/>
    <w:rsid w:val="00D73E9F"/>
    <w:rsid w:val="00D75062"/>
    <w:rsid w:val="00D77A93"/>
    <w:rsid w:val="00D81A60"/>
    <w:rsid w:val="00D82D63"/>
    <w:rsid w:val="00D839E3"/>
    <w:rsid w:val="00D94BEB"/>
    <w:rsid w:val="00D9608F"/>
    <w:rsid w:val="00DA11FE"/>
    <w:rsid w:val="00DA2E56"/>
    <w:rsid w:val="00DA6AF3"/>
    <w:rsid w:val="00DA6B1B"/>
    <w:rsid w:val="00DA7561"/>
    <w:rsid w:val="00DB0BE0"/>
    <w:rsid w:val="00DB0F3D"/>
    <w:rsid w:val="00DB3CB5"/>
    <w:rsid w:val="00DB5016"/>
    <w:rsid w:val="00DC357C"/>
    <w:rsid w:val="00DC6A79"/>
    <w:rsid w:val="00DD0249"/>
    <w:rsid w:val="00DD4C8C"/>
    <w:rsid w:val="00DD770E"/>
    <w:rsid w:val="00DE0385"/>
    <w:rsid w:val="00DE0ED3"/>
    <w:rsid w:val="00DE4149"/>
    <w:rsid w:val="00DE56C1"/>
    <w:rsid w:val="00DE5F99"/>
    <w:rsid w:val="00DE606E"/>
    <w:rsid w:val="00DF20A6"/>
    <w:rsid w:val="00DF7B99"/>
    <w:rsid w:val="00DF7DFF"/>
    <w:rsid w:val="00E0079F"/>
    <w:rsid w:val="00E00F7B"/>
    <w:rsid w:val="00E02ED9"/>
    <w:rsid w:val="00E04113"/>
    <w:rsid w:val="00E06A5B"/>
    <w:rsid w:val="00E07990"/>
    <w:rsid w:val="00E103E7"/>
    <w:rsid w:val="00E10543"/>
    <w:rsid w:val="00E1054A"/>
    <w:rsid w:val="00E113FC"/>
    <w:rsid w:val="00E11E2C"/>
    <w:rsid w:val="00E2195D"/>
    <w:rsid w:val="00E22549"/>
    <w:rsid w:val="00E22A5D"/>
    <w:rsid w:val="00E23C69"/>
    <w:rsid w:val="00E24199"/>
    <w:rsid w:val="00E24346"/>
    <w:rsid w:val="00E27602"/>
    <w:rsid w:val="00E3270C"/>
    <w:rsid w:val="00E35604"/>
    <w:rsid w:val="00E47579"/>
    <w:rsid w:val="00E507EB"/>
    <w:rsid w:val="00E51940"/>
    <w:rsid w:val="00E57040"/>
    <w:rsid w:val="00E6366B"/>
    <w:rsid w:val="00E667AE"/>
    <w:rsid w:val="00E719CA"/>
    <w:rsid w:val="00E7386E"/>
    <w:rsid w:val="00E8134D"/>
    <w:rsid w:val="00E8309D"/>
    <w:rsid w:val="00E849D9"/>
    <w:rsid w:val="00E8530E"/>
    <w:rsid w:val="00E91005"/>
    <w:rsid w:val="00E91A6C"/>
    <w:rsid w:val="00E9421E"/>
    <w:rsid w:val="00EA0B84"/>
    <w:rsid w:val="00EA0FCA"/>
    <w:rsid w:val="00EA4AFB"/>
    <w:rsid w:val="00EA6E26"/>
    <w:rsid w:val="00EA78EE"/>
    <w:rsid w:val="00EB3D1B"/>
    <w:rsid w:val="00EB430E"/>
    <w:rsid w:val="00EB58FF"/>
    <w:rsid w:val="00EC404C"/>
    <w:rsid w:val="00EC5020"/>
    <w:rsid w:val="00EC6591"/>
    <w:rsid w:val="00ED628F"/>
    <w:rsid w:val="00EE0ADF"/>
    <w:rsid w:val="00EE1CB7"/>
    <w:rsid w:val="00EE255E"/>
    <w:rsid w:val="00EE40CF"/>
    <w:rsid w:val="00EE4CAE"/>
    <w:rsid w:val="00EF237C"/>
    <w:rsid w:val="00F06E8E"/>
    <w:rsid w:val="00F073D4"/>
    <w:rsid w:val="00F11BB2"/>
    <w:rsid w:val="00F22CB8"/>
    <w:rsid w:val="00F243E9"/>
    <w:rsid w:val="00F345E1"/>
    <w:rsid w:val="00F5046D"/>
    <w:rsid w:val="00F510D7"/>
    <w:rsid w:val="00F5220C"/>
    <w:rsid w:val="00F52CB5"/>
    <w:rsid w:val="00F52F10"/>
    <w:rsid w:val="00F538C5"/>
    <w:rsid w:val="00F54A50"/>
    <w:rsid w:val="00F558F3"/>
    <w:rsid w:val="00F620B8"/>
    <w:rsid w:val="00F64B38"/>
    <w:rsid w:val="00F653AC"/>
    <w:rsid w:val="00F70CDE"/>
    <w:rsid w:val="00F716F0"/>
    <w:rsid w:val="00F7192C"/>
    <w:rsid w:val="00F72A52"/>
    <w:rsid w:val="00F73765"/>
    <w:rsid w:val="00F75235"/>
    <w:rsid w:val="00F76B92"/>
    <w:rsid w:val="00F8077C"/>
    <w:rsid w:val="00F81344"/>
    <w:rsid w:val="00F817D0"/>
    <w:rsid w:val="00F847F3"/>
    <w:rsid w:val="00FA2B1A"/>
    <w:rsid w:val="00FA76B3"/>
    <w:rsid w:val="00FB0A9E"/>
    <w:rsid w:val="00FB4624"/>
    <w:rsid w:val="00FB46CC"/>
    <w:rsid w:val="00FB5882"/>
    <w:rsid w:val="00FB61B7"/>
    <w:rsid w:val="00FB7D80"/>
    <w:rsid w:val="00FC2B37"/>
    <w:rsid w:val="00FC795C"/>
    <w:rsid w:val="00FD4790"/>
    <w:rsid w:val="00FD5E05"/>
    <w:rsid w:val="00FD75FB"/>
    <w:rsid w:val="00FE3496"/>
    <w:rsid w:val="00FE73DD"/>
    <w:rsid w:val="00FF272F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trong"/>
    <w:basedOn w:val="a0"/>
    <w:uiPriority w:val="22"/>
    <w:qFormat/>
    <w:rsid w:val="00D6494B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480E1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trong"/>
    <w:basedOn w:val="a0"/>
    <w:uiPriority w:val="22"/>
    <w:qFormat/>
    <w:rsid w:val="00D6494B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480E1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u_invest@mail.ru" TargetMode="External"/><Relationship Id="rId2" Type="http://schemas.openxmlformats.org/officeDocument/2006/relationships/hyperlink" Target="http://www.altinvest22.ru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987F-E907-4844-B81B-E965E05F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11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302</cp:revision>
  <cp:lastPrinted>2014-10-23T03:03:00Z</cp:lastPrinted>
  <dcterms:created xsi:type="dcterms:W3CDTF">2014-08-20T07:05:00Z</dcterms:created>
  <dcterms:modified xsi:type="dcterms:W3CDTF">2023-03-21T05:44:00Z</dcterms:modified>
</cp:coreProperties>
</file>