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FB5" w:rsidRPr="00226427" w:rsidRDefault="00591FB5" w:rsidP="00591FB5">
      <w:pPr>
        <w:shd w:val="clear" w:color="auto" w:fill="FFFFFF" w:themeFill="background1"/>
        <w:spacing w:after="0" w:line="300" w:lineRule="exact"/>
        <w:contextualSpacing/>
        <w:jc w:val="center"/>
        <w:rPr>
          <w:rFonts w:ascii="Times New Roman" w:eastAsia="Times New Roman" w:hAnsi="Times New Roman" w:cs="Times New Roman"/>
          <w:b/>
          <w:color w:val="000000"/>
          <w:sz w:val="28"/>
          <w:szCs w:val="28"/>
          <w:lang w:eastAsia="ru-RU"/>
        </w:rPr>
      </w:pPr>
      <w:r w:rsidRPr="00226427">
        <w:rPr>
          <w:rFonts w:ascii="Times New Roman" w:eastAsia="Times New Roman" w:hAnsi="Times New Roman" w:cs="Times New Roman"/>
          <w:b/>
          <w:color w:val="000000"/>
          <w:sz w:val="28"/>
          <w:szCs w:val="28"/>
          <w:lang w:eastAsia="ru-RU"/>
        </w:rPr>
        <w:t>Обобщение практики осуществления муниципального земельного контроля</w:t>
      </w:r>
    </w:p>
    <w:p w:rsidR="00E143E9" w:rsidRPr="00226427" w:rsidRDefault="00E143E9" w:rsidP="00E143E9">
      <w:pPr>
        <w:pStyle w:val="a3"/>
        <w:jc w:val="center"/>
        <w:rPr>
          <w:rFonts w:ascii="Times New Roman" w:hAnsi="Times New Roman" w:cs="Times New Roman"/>
          <w:b/>
          <w:bCs/>
          <w:sz w:val="28"/>
          <w:szCs w:val="28"/>
        </w:rPr>
      </w:pPr>
      <w:bookmarkStart w:id="0" w:name="_Hlk59542010"/>
      <w:r w:rsidRPr="00226427">
        <w:rPr>
          <w:rFonts w:ascii="Times New Roman" w:eastAsia="Times New Roman" w:hAnsi="Times New Roman" w:cs="Times New Roman"/>
          <w:b/>
          <w:bCs/>
          <w:sz w:val="28"/>
          <w:szCs w:val="28"/>
          <w:lang w:eastAsia="ru-RU"/>
        </w:rPr>
        <w:t xml:space="preserve">на территории </w:t>
      </w:r>
      <w:r w:rsidRPr="00226427">
        <w:rPr>
          <w:rFonts w:ascii="Times New Roman" w:hAnsi="Times New Roman" w:cs="Times New Roman"/>
          <w:b/>
          <w:bCs/>
          <w:sz w:val="28"/>
          <w:szCs w:val="28"/>
        </w:rPr>
        <w:t xml:space="preserve">муниципального образования Павловский район </w:t>
      </w:r>
    </w:p>
    <w:p w:rsidR="00F74FA5" w:rsidRPr="00226427" w:rsidRDefault="00E143E9" w:rsidP="00E143E9">
      <w:pPr>
        <w:pStyle w:val="a3"/>
        <w:jc w:val="center"/>
        <w:rPr>
          <w:rFonts w:ascii="Times New Roman" w:eastAsia="Times New Roman" w:hAnsi="Times New Roman" w:cs="Times New Roman"/>
          <w:b/>
          <w:color w:val="000000"/>
          <w:sz w:val="28"/>
          <w:szCs w:val="28"/>
          <w:lang w:eastAsia="ru-RU"/>
        </w:rPr>
      </w:pPr>
      <w:r w:rsidRPr="00226427">
        <w:rPr>
          <w:rFonts w:ascii="Times New Roman" w:hAnsi="Times New Roman" w:cs="Times New Roman"/>
          <w:b/>
          <w:bCs/>
          <w:sz w:val="28"/>
          <w:szCs w:val="28"/>
        </w:rPr>
        <w:t xml:space="preserve">Алтайского </w:t>
      </w:r>
      <w:bookmarkEnd w:id="0"/>
      <w:r w:rsidRPr="00226427">
        <w:rPr>
          <w:rFonts w:ascii="Times New Roman" w:hAnsi="Times New Roman" w:cs="Times New Roman"/>
          <w:b/>
          <w:bCs/>
          <w:sz w:val="28"/>
          <w:szCs w:val="28"/>
        </w:rPr>
        <w:t xml:space="preserve">края </w:t>
      </w:r>
      <w:r w:rsidR="00591FB5" w:rsidRPr="00226427">
        <w:rPr>
          <w:rFonts w:ascii="Times New Roman" w:eastAsia="Times New Roman" w:hAnsi="Times New Roman" w:cs="Times New Roman"/>
          <w:b/>
          <w:color w:val="000000"/>
          <w:sz w:val="28"/>
          <w:szCs w:val="28"/>
          <w:lang w:eastAsia="ru-RU"/>
        </w:rPr>
        <w:t>за 2023 год</w:t>
      </w:r>
    </w:p>
    <w:p w:rsidR="00591FB5" w:rsidRPr="00F74FA5" w:rsidRDefault="00591FB5" w:rsidP="00591FB5">
      <w:pPr>
        <w:shd w:val="clear" w:color="auto" w:fill="FFFFFF" w:themeFill="background1"/>
        <w:spacing w:after="0" w:line="300" w:lineRule="exact"/>
        <w:contextualSpacing/>
        <w:jc w:val="both"/>
        <w:rPr>
          <w:rFonts w:ascii="Liberation Serif" w:eastAsia="Times New Roman" w:hAnsi="Liberation Serif" w:cs="Times New Roman"/>
          <w:color w:val="000000"/>
          <w:sz w:val="27"/>
          <w:szCs w:val="28"/>
          <w:lang w:eastAsia="ru-RU"/>
        </w:rPr>
      </w:pPr>
    </w:p>
    <w:p w:rsidR="008049FD" w:rsidRDefault="008049FD" w:rsidP="00931B38">
      <w:pPr>
        <w:pStyle w:val="a3"/>
        <w:ind w:firstLine="709"/>
        <w:jc w:val="both"/>
        <w:rPr>
          <w:rFonts w:ascii="Times New Roman" w:hAnsi="Times New Roman"/>
          <w:sz w:val="28"/>
          <w:szCs w:val="28"/>
        </w:rPr>
      </w:pPr>
      <w:proofErr w:type="gramStart"/>
      <w:r w:rsidRPr="00743C80">
        <w:rPr>
          <w:rFonts w:ascii="Times New Roman" w:hAnsi="Times New Roman"/>
          <w:sz w:val="28"/>
          <w:szCs w:val="28"/>
        </w:rPr>
        <w:t xml:space="preserve">Муниципальный земельный контроль </w:t>
      </w:r>
      <w:r w:rsidRPr="003405D0">
        <w:rPr>
          <w:rFonts w:ascii="Times New Roman" w:eastAsia="Times New Roman" w:hAnsi="Times New Roman"/>
          <w:sz w:val="28"/>
          <w:szCs w:val="28"/>
          <w:lang w:eastAsia="ru-RU"/>
        </w:rPr>
        <w:t xml:space="preserve">на территории </w:t>
      </w:r>
      <w:r w:rsidRPr="003405D0">
        <w:rPr>
          <w:rFonts w:ascii="Times New Roman" w:hAnsi="Times New Roman"/>
          <w:sz w:val="28"/>
          <w:szCs w:val="28"/>
        </w:rPr>
        <w:t xml:space="preserve">муниципального образования </w:t>
      </w:r>
      <w:r>
        <w:rPr>
          <w:rFonts w:ascii="Times New Roman" w:hAnsi="Times New Roman"/>
          <w:sz w:val="28"/>
          <w:szCs w:val="28"/>
        </w:rPr>
        <w:t>Павловский</w:t>
      </w:r>
      <w:r w:rsidRPr="003405D0">
        <w:rPr>
          <w:rFonts w:ascii="Times New Roman" w:hAnsi="Times New Roman"/>
          <w:sz w:val="28"/>
          <w:szCs w:val="28"/>
        </w:rPr>
        <w:t xml:space="preserve"> район Алтайского края </w:t>
      </w:r>
      <w:r>
        <w:rPr>
          <w:rFonts w:ascii="Times New Roman" w:hAnsi="Times New Roman"/>
          <w:sz w:val="28"/>
          <w:szCs w:val="28"/>
        </w:rPr>
        <w:t xml:space="preserve">в 2022 году </w:t>
      </w:r>
      <w:r w:rsidRPr="00743C80">
        <w:rPr>
          <w:rFonts w:ascii="Times New Roman" w:hAnsi="Times New Roman"/>
          <w:sz w:val="28"/>
          <w:szCs w:val="28"/>
        </w:rPr>
        <w:t>осуществля</w:t>
      </w:r>
      <w:r>
        <w:rPr>
          <w:rFonts w:ascii="Times New Roman" w:hAnsi="Times New Roman"/>
          <w:sz w:val="28"/>
          <w:szCs w:val="28"/>
        </w:rPr>
        <w:t>л</w:t>
      </w:r>
      <w:r w:rsidRPr="00743C80">
        <w:rPr>
          <w:rFonts w:ascii="Times New Roman" w:hAnsi="Times New Roman"/>
          <w:sz w:val="28"/>
          <w:szCs w:val="28"/>
        </w:rPr>
        <w:t>ся</w:t>
      </w:r>
      <w:r w:rsidRPr="00743C80">
        <w:rPr>
          <w:rFonts w:ascii="Times New Roman" w:eastAsia="Times New Roman" w:hAnsi="Times New Roman"/>
          <w:sz w:val="28"/>
          <w:szCs w:val="28"/>
          <w:lang w:eastAsia="ru-RU"/>
        </w:rPr>
        <w:t xml:space="preserve"> на основании</w:t>
      </w:r>
      <w:r w:rsidRPr="00743C80">
        <w:rPr>
          <w:rFonts w:ascii="Times New Roman" w:eastAsia="Times New Roman" w:hAnsi="Times New Roman"/>
          <w:color w:val="FF0000"/>
          <w:sz w:val="28"/>
          <w:szCs w:val="28"/>
          <w:lang w:eastAsia="ru-RU"/>
        </w:rPr>
        <w:t xml:space="preserve"> </w:t>
      </w:r>
      <w:r w:rsidRPr="00743C80">
        <w:rPr>
          <w:rFonts w:ascii="Times New Roman" w:hAnsi="Times New Roman"/>
          <w:sz w:val="28"/>
          <w:szCs w:val="28"/>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bookmarkStart w:id="1" w:name="_Hlk92797215"/>
      <w:r>
        <w:rPr>
          <w:rFonts w:ascii="Times New Roman" w:hAnsi="Times New Roman"/>
          <w:sz w:val="28"/>
          <w:szCs w:val="28"/>
        </w:rPr>
        <w:t>Федерального закона от 31.07.2020 № 248-ФЗ «О государственном контроле (надзоре) и муниципальном контроле в Российского Федерации»</w:t>
      </w:r>
      <w:bookmarkEnd w:id="1"/>
      <w:r>
        <w:rPr>
          <w:rFonts w:ascii="Times New Roman" w:hAnsi="Times New Roman"/>
          <w:sz w:val="28"/>
          <w:szCs w:val="28"/>
        </w:rPr>
        <w:t>, п</w:t>
      </w:r>
      <w:r w:rsidRPr="006163D6">
        <w:rPr>
          <w:rFonts w:ascii="Times New Roman" w:hAnsi="Times New Roman"/>
          <w:sz w:val="28"/>
          <w:szCs w:val="28"/>
        </w:rPr>
        <w:t>остановлени</w:t>
      </w:r>
      <w:r>
        <w:rPr>
          <w:rFonts w:ascii="Times New Roman" w:hAnsi="Times New Roman"/>
          <w:sz w:val="28"/>
          <w:szCs w:val="28"/>
        </w:rPr>
        <w:t>й</w:t>
      </w:r>
      <w:r w:rsidRPr="006163D6">
        <w:rPr>
          <w:rFonts w:ascii="Times New Roman" w:hAnsi="Times New Roman"/>
          <w:sz w:val="28"/>
          <w:szCs w:val="28"/>
        </w:rPr>
        <w:t xml:space="preserve"> Правительства РФ</w:t>
      </w:r>
      <w:proofErr w:type="gramEnd"/>
      <w:r w:rsidRPr="006163D6">
        <w:rPr>
          <w:rFonts w:ascii="Times New Roman" w:hAnsi="Times New Roman"/>
          <w:sz w:val="28"/>
          <w:szCs w:val="28"/>
        </w:rPr>
        <w:t xml:space="preserve"> </w:t>
      </w:r>
      <w:proofErr w:type="gramStart"/>
      <w:r w:rsidRPr="006163D6">
        <w:rPr>
          <w:rFonts w:ascii="Times New Roman" w:hAnsi="Times New Roman"/>
          <w:sz w:val="28"/>
          <w:szCs w:val="28"/>
        </w:rPr>
        <w:t>от 31</w:t>
      </w:r>
      <w:r>
        <w:rPr>
          <w:rFonts w:ascii="Times New Roman" w:hAnsi="Times New Roman"/>
          <w:sz w:val="28"/>
          <w:szCs w:val="28"/>
        </w:rPr>
        <w:t>.12.</w:t>
      </w:r>
      <w:r w:rsidRPr="006163D6">
        <w:rPr>
          <w:rFonts w:ascii="Times New Roman" w:hAnsi="Times New Roman"/>
          <w:sz w:val="28"/>
          <w:szCs w:val="28"/>
        </w:rPr>
        <w:t xml:space="preserve">2020 г. </w:t>
      </w:r>
      <w:r>
        <w:rPr>
          <w:rFonts w:ascii="Times New Roman" w:hAnsi="Times New Roman"/>
          <w:sz w:val="28"/>
          <w:szCs w:val="28"/>
        </w:rPr>
        <w:t>№</w:t>
      </w:r>
      <w:r w:rsidRPr="006163D6">
        <w:rPr>
          <w:rFonts w:ascii="Times New Roman" w:hAnsi="Times New Roman"/>
          <w:sz w:val="28"/>
          <w:szCs w:val="28"/>
        </w:rPr>
        <w:t> 2428</w:t>
      </w:r>
      <w:r>
        <w:rPr>
          <w:rFonts w:ascii="Times New Roman" w:hAnsi="Times New Roman"/>
          <w:sz w:val="28"/>
          <w:szCs w:val="28"/>
        </w:rPr>
        <w:t xml:space="preserve"> «</w:t>
      </w:r>
      <w:r w:rsidRPr="006163D6">
        <w:rPr>
          <w:rFonts w:ascii="Times New Roman" w:hAnsi="Times New Roman"/>
          <w:sz w:val="28"/>
          <w:szCs w:val="28"/>
        </w:rP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w:t>
      </w:r>
      <w:r>
        <w:rPr>
          <w:rFonts w:ascii="Times New Roman" w:hAnsi="Times New Roman"/>
          <w:sz w:val="28"/>
          <w:szCs w:val="28"/>
        </w:rPr>
        <w:t xml:space="preserve">ных) мероприятий в течение года» </w:t>
      </w:r>
      <w:r w:rsidRPr="006163D6">
        <w:rPr>
          <w:rFonts w:ascii="Times New Roman" w:hAnsi="Times New Roman"/>
          <w:sz w:val="28"/>
          <w:szCs w:val="28"/>
        </w:rPr>
        <w:t>и</w:t>
      </w:r>
      <w:r w:rsidRPr="006163D6">
        <w:rPr>
          <w:rFonts w:ascii="Times New Roman" w:hAnsi="Times New Roman"/>
          <w:color w:val="FF0000"/>
          <w:sz w:val="28"/>
          <w:szCs w:val="28"/>
        </w:rPr>
        <w:t xml:space="preserve"> </w:t>
      </w:r>
      <w:r w:rsidRPr="006163D6">
        <w:rPr>
          <w:rFonts w:ascii="Times New Roman" w:eastAsia="Times New Roman" w:hAnsi="Times New Roman"/>
          <w:kern w:val="36"/>
          <w:sz w:val="28"/>
          <w:szCs w:val="28"/>
          <w:lang w:eastAsia="ru-RU"/>
        </w:rPr>
        <w:t>от 24</w:t>
      </w:r>
      <w:r>
        <w:rPr>
          <w:rFonts w:ascii="Times New Roman" w:eastAsia="Times New Roman" w:hAnsi="Times New Roman"/>
          <w:kern w:val="36"/>
          <w:sz w:val="28"/>
          <w:szCs w:val="28"/>
          <w:lang w:eastAsia="ru-RU"/>
        </w:rPr>
        <w:t xml:space="preserve">.11.2021 </w:t>
      </w:r>
      <w:r w:rsidRPr="006163D6">
        <w:rPr>
          <w:rFonts w:ascii="Times New Roman" w:eastAsia="Times New Roman" w:hAnsi="Times New Roman"/>
          <w:kern w:val="36"/>
          <w:sz w:val="28"/>
          <w:szCs w:val="28"/>
          <w:lang w:eastAsia="ru-RU"/>
        </w:rPr>
        <w:t xml:space="preserve"> </w:t>
      </w:r>
      <w:r>
        <w:rPr>
          <w:rFonts w:ascii="Times New Roman" w:eastAsia="Times New Roman" w:hAnsi="Times New Roman"/>
          <w:kern w:val="36"/>
          <w:sz w:val="28"/>
          <w:szCs w:val="28"/>
          <w:lang w:eastAsia="ru-RU"/>
        </w:rPr>
        <w:t>№ 2019 «</w:t>
      </w:r>
      <w:r w:rsidRPr="006163D6">
        <w:rPr>
          <w:rFonts w:ascii="Times New Roman" w:eastAsia="Times New Roman" w:hAnsi="Times New Roman"/>
          <w:kern w:val="36"/>
          <w:sz w:val="28"/>
          <w:szCs w:val="28"/>
          <w:lang w:eastAsia="ru-RU"/>
        </w:rPr>
        <w:t>Об утверждении Правил взаимодействия федеральных органов исполнительной власти, осуществляющих федеральный государственный земельный контроль (надзор), с органами, осуществляющими муниципальный земельный контроль, и</w:t>
      </w:r>
      <w:proofErr w:type="gramEnd"/>
      <w:r w:rsidRPr="006163D6">
        <w:rPr>
          <w:rFonts w:ascii="Times New Roman" w:eastAsia="Times New Roman" w:hAnsi="Times New Roman"/>
          <w:kern w:val="36"/>
          <w:sz w:val="28"/>
          <w:szCs w:val="28"/>
          <w:lang w:eastAsia="ru-RU"/>
        </w:rPr>
        <w:t xml:space="preserve"> о признании </w:t>
      </w:r>
      <w:proofErr w:type="gramStart"/>
      <w:r w:rsidRPr="006163D6">
        <w:rPr>
          <w:rFonts w:ascii="Times New Roman" w:eastAsia="Times New Roman" w:hAnsi="Times New Roman"/>
          <w:kern w:val="36"/>
          <w:sz w:val="28"/>
          <w:szCs w:val="28"/>
          <w:lang w:eastAsia="ru-RU"/>
        </w:rPr>
        <w:t>утратившими</w:t>
      </w:r>
      <w:proofErr w:type="gramEnd"/>
      <w:r w:rsidRPr="006163D6">
        <w:rPr>
          <w:rFonts w:ascii="Times New Roman" w:eastAsia="Times New Roman" w:hAnsi="Times New Roman"/>
          <w:kern w:val="36"/>
          <w:sz w:val="28"/>
          <w:szCs w:val="28"/>
          <w:lang w:eastAsia="ru-RU"/>
        </w:rPr>
        <w:t xml:space="preserve"> силу некоторых актов Правите</w:t>
      </w:r>
      <w:r>
        <w:rPr>
          <w:rFonts w:ascii="Times New Roman" w:eastAsia="Times New Roman" w:hAnsi="Times New Roman"/>
          <w:kern w:val="36"/>
          <w:sz w:val="28"/>
          <w:szCs w:val="28"/>
          <w:lang w:eastAsia="ru-RU"/>
        </w:rPr>
        <w:t xml:space="preserve">льства Российской Федерации» </w:t>
      </w:r>
      <w:r w:rsidRPr="00743C80">
        <w:rPr>
          <w:rFonts w:ascii="Times New Roman" w:hAnsi="Times New Roman"/>
          <w:sz w:val="28"/>
          <w:szCs w:val="28"/>
        </w:rPr>
        <w:t>и иных нормативных правовых актов.</w:t>
      </w:r>
    </w:p>
    <w:p w:rsidR="008049FD" w:rsidRPr="000C03C7" w:rsidRDefault="008049FD" w:rsidP="00931B38">
      <w:pPr>
        <w:pStyle w:val="a3"/>
        <w:jc w:val="both"/>
        <w:rPr>
          <w:rFonts w:ascii="Times New Roman" w:hAnsi="Times New Roman"/>
          <w:sz w:val="28"/>
          <w:szCs w:val="28"/>
        </w:rPr>
      </w:pPr>
      <w:r>
        <w:rPr>
          <w:rFonts w:ascii="Times New Roman" w:hAnsi="Times New Roman"/>
          <w:sz w:val="28"/>
          <w:szCs w:val="28"/>
        </w:rPr>
        <w:t xml:space="preserve">         </w:t>
      </w:r>
      <w:r w:rsidRPr="000C03C7">
        <w:rPr>
          <w:rFonts w:ascii="Times New Roman" w:hAnsi="Times New Roman"/>
          <w:sz w:val="28"/>
          <w:szCs w:val="28"/>
        </w:rPr>
        <w:t xml:space="preserve">Муниципальный земельный контроль направлен на выявление и предупреждение правонарушений в отношении требований земельного законодательства. </w:t>
      </w:r>
    </w:p>
    <w:p w:rsidR="008049FD" w:rsidRPr="000C03C7" w:rsidRDefault="008049FD" w:rsidP="00931B38">
      <w:pPr>
        <w:pStyle w:val="a3"/>
        <w:jc w:val="both"/>
        <w:rPr>
          <w:rFonts w:ascii="Times New Roman" w:hAnsi="Times New Roman"/>
          <w:sz w:val="28"/>
          <w:szCs w:val="28"/>
        </w:rPr>
      </w:pPr>
      <w:r>
        <w:rPr>
          <w:rFonts w:ascii="Times New Roman" w:hAnsi="Times New Roman"/>
          <w:sz w:val="28"/>
          <w:szCs w:val="28"/>
        </w:rPr>
        <w:t xml:space="preserve">         </w:t>
      </w:r>
      <w:r w:rsidRPr="000C03C7">
        <w:rPr>
          <w:rFonts w:ascii="Times New Roman" w:hAnsi="Times New Roman"/>
          <w:sz w:val="28"/>
          <w:szCs w:val="28"/>
        </w:rPr>
        <w:t xml:space="preserve">Муниципальный земельный </w:t>
      </w:r>
      <w:proofErr w:type="gramStart"/>
      <w:r w:rsidRPr="000C03C7">
        <w:rPr>
          <w:rFonts w:ascii="Times New Roman" w:hAnsi="Times New Roman"/>
          <w:sz w:val="28"/>
          <w:szCs w:val="28"/>
        </w:rPr>
        <w:t>контроль за</w:t>
      </w:r>
      <w:proofErr w:type="gramEnd"/>
      <w:r w:rsidRPr="000C03C7">
        <w:rPr>
          <w:rFonts w:ascii="Times New Roman" w:hAnsi="Times New Roman"/>
          <w:sz w:val="28"/>
          <w:szCs w:val="28"/>
        </w:rPr>
        <w:t xml:space="preserve"> соблюдением обязательных требований осуществляется </w:t>
      </w:r>
      <w:r w:rsidRPr="00323F20">
        <w:rPr>
          <w:rFonts w:ascii="Times New Roman" w:hAnsi="Times New Roman"/>
          <w:sz w:val="28"/>
          <w:szCs w:val="28"/>
        </w:rPr>
        <w:t>комитетом Администрации Павловского района  по экономике и управлению муниципальным имуществом (далее – Комитет).</w:t>
      </w:r>
      <w:r w:rsidRPr="000C03C7">
        <w:rPr>
          <w:rFonts w:ascii="Times New Roman" w:hAnsi="Times New Roman"/>
          <w:sz w:val="28"/>
          <w:szCs w:val="28"/>
        </w:rPr>
        <w:t xml:space="preserve"> Муниципальными земельными инспекторами являются муниципальные служащие Комитета, в должностные обязанности которых входит осуществление муниципального земельного контроля.</w:t>
      </w:r>
    </w:p>
    <w:p w:rsidR="008049FD" w:rsidRPr="000C03C7" w:rsidRDefault="008049FD" w:rsidP="00931B38">
      <w:pPr>
        <w:pStyle w:val="a3"/>
        <w:jc w:val="both"/>
        <w:rPr>
          <w:rFonts w:ascii="Times New Roman" w:hAnsi="Times New Roman"/>
          <w:sz w:val="28"/>
          <w:szCs w:val="28"/>
          <w:lang w:eastAsia="ru-RU"/>
        </w:rPr>
      </w:pPr>
      <w:r>
        <w:rPr>
          <w:rFonts w:ascii="Times New Roman" w:hAnsi="Times New Roman"/>
          <w:sz w:val="28"/>
          <w:szCs w:val="28"/>
          <w:lang w:eastAsia="ru-RU"/>
        </w:rPr>
        <w:t xml:space="preserve">          </w:t>
      </w:r>
      <w:r w:rsidRPr="000C03C7">
        <w:rPr>
          <w:rFonts w:ascii="Times New Roman" w:hAnsi="Times New Roman"/>
          <w:sz w:val="28"/>
          <w:szCs w:val="28"/>
          <w:lang w:eastAsia="ru-RU"/>
        </w:rPr>
        <w:t>Основной функцией уполномоченного должностного лица Органа муниципального земельного контроля является:</w:t>
      </w:r>
    </w:p>
    <w:p w:rsidR="008049FD" w:rsidRPr="00743C80" w:rsidRDefault="008049FD" w:rsidP="00931B38">
      <w:pPr>
        <w:shd w:val="clear" w:color="auto" w:fill="FFFFFF"/>
        <w:spacing w:after="0" w:line="240" w:lineRule="auto"/>
        <w:ind w:firstLine="709"/>
        <w:jc w:val="both"/>
        <w:rPr>
          <w:rFonts w:ascii="Times New Roman" w:eastAsia="Times New Roman" w:hAnsi="Times New Roman"/>
          <w:sz w:val="28"/>
          <w:szCs w:val="28"/>
          <w:lang w:eastAsia="ru-RU"/>
        </w:rPr>
      </w:pPr>
      <w:r w:rsidRPr="00743C80">
        <w:rPr>
          <w:rFonts w:ascii="Times New Roman" w:eastAsia="Times New Roman" w:hAnsi="Times New Roman"/>
          <w:sz w:val="28"/>
          <w:szCs w:val="28"/>
          <w:lang w:eastAsia="ru-RU"/>
        </w:rPr>
        <w:t xml:space="preserve">1) </w:t>
      </w:r>
      <w:r w:rsidRPr="00743C80">
        <w:rPr>
          <w:rFonts w:ascii="Times New Roman" w:hAnsi="Times New Roman"/>
          <w:bCs/>
          <w:sz w:val="28"/>
          <w:szCs w:val="28"/>
        </w:rPr>
        <w:t>обеспечение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r w:rsidRPr="00743C80">
        <w:rPr>
          <w:rFonts w:ascii="Times New Roman" w:eastAsia="Times New Roman" w:hAnsi="Times New Roman"/>
          <w:sz w:val="28"/>
          <w:szCs w:val="28"/>
          <w:lang w:eastAsia="ru-RU"/>
        </w:rPr>
        <w:t>;</w:t>
      </w:r>
    </w:p>
    <w:p w:rsidR="008049FD" w:rsidRPr="00743C80" w:rsidRDefault="008049FD" w:rsidP="00931B38">
      <w:pPr>
        <w:shd w:val="clear" w:color="auto" w:fill="FFFFFF"/>
        <w:spacing w:after="0" w:line="240" w:lineRule="auto"/>
        <w:jc w:val="both"/>
        <w:rPr>
          <w:rFonts w:ascii="Times New Roman" w:eastAsia="Times New Roman" w:hAnsi="Times New Roman"/>
          <w:sz w:val="28"/>
          <w:szCs w:val="28"/>
          <w:lang w:eastAsia="ru-RU"/>
        </w:rPr>
      </w:pPr>
      <w:r w:rsidRPr="00743C80">
        <w:rPr>
          <w:rFonts w:ascii="Times New Roman" w:eastAsia="Times New Roman" w:hAnsi="Times New Roman"/>
          <w:color w:val="FF0000"/>
          <w:sz w:val="28"/>
          <w:szCs w:val="28"/>
          <w:lang w:eastAsia="ru-RU"/>
        </w:rPr>
        <w:t xml:space="preserve">         </w:t>
      </w:r>
      <w:r w:rsidRPr="00743C80">
        <w:rPr>
          <w:rFonts w:ascii="Times New Roman" w:eastAsia="Times New Roman" w:hAnsi="Times New Roman"/>
          <w:sz w:val="28"/>
          <w:szCs w:val="28"/>
          <w:lang w:eastAsia="ru-RU"/>
        </w:rPr>
        <w:t xml:space="preserve">2) </w:t>
      </w:r>
      <w:r w:rsidRPr="00743C80">
        <w:rPr>
          <w:rFonts w:ascii="Times New Roman" w:hAnsi="Times New Roman"/>
          <w:bCs/>
          <w:sz w:val="28"/>
          <w:szCs w:val="28"/>
        </w:rPr>
        <w:t>обеспечение использования земельных участков по целевому назначению</w:t>
      </w:r>
      <w:r w:rsidRPr="00743C80">
        <w:rPr>
          <w:rFonts w:ascii="Times New Roman" w:eastAsia="Times New Roman" w:hAnsi="Times New Roman"/>
          <w:sz w:val="28"/>
          <w:szCs w:val="28"/>
          <w:lang w:eastAsia="ru-RU"/>
        </w:rPr>
        <w:t>;</w:t>
      </w:r>
    </w:p>
    <w:p w:rsidR="008049FD" w:rsidRDefault="008049FD" w:rsidP="00931B38">
      <w:pPr>
        <w:autoSpaceDE w:val="0"/>
        <w:autoSpaceDN w:val="0"/>
        <w:adjustRightInd w:val="0"/>
        <w:spacing w:after="0" w:line="240" w:lineRule="auto"/>
        <w:jc w:val="both"/>
        <w:rPr>
          <w:rFonts w:ascii="Times New Roman" w:hAnsi="Times New Roman"/>
          <w:bCs/>
          <w:sz w:val="28"/>
          <w:szCs w:val="28"/>
        </w:rPr>
      </w:pPr>
      <w:r w:rsidRPr="00743C8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w:t>
      </w:r>
      <w:r w:rsidRPr="00743C80">
        <w:rPr>
          <w:rFonts w:ascii="Times New Roman" w:hAnsi="Times New Roman"/>
          <w:bCs/>
          <w:sz w:val="28"/>
          <w:szCs w:val="28"/>
        </w:rPr>
        <w:t>) выполнение иных требований земельного законодательства.</w:t>
      </w:r>
    </w:p>
    <w:p w:rsidR="006A4BC6" w:rsidRPr="00E143E9" w:rsidRDefault="006A4BC6" w:rsidP="00931B38">
      <w:pPr>
        <w:tabs>
          <w:tab w:val="left" w:pos="993"/>
        </w:tabs>
        <w:spacing w:after="0" w:line="240" w:lineRule="auto"/>
        <w:ind w:firstLine="726"/>
        <w:contextualSpacing/>
        <w:jc w:val="both"/>
        <w:rPr>
          <w:rFonts w:ascii="Times New Roman" w:eastAsia="Microsoft Sans Serif" w:hAnsi="Times New Roman" w:cs="Times New Roman"/>
          <w:sz w:val="28"/>
          <w:szCs w:val="28"/>
          <w:lang w:eastAsia="ru-RU"/>
        </w:rPr>
      </w:pPr>
      <w:r w:rsidRPr="00E143E9">
        <w:rPr>
          <w:rFonts w:ascii="Times New Roman" w:eastAsia="Microsoft Sans Serif" w:hAnsi="Times New Roman" w:cs="Times New Roman"/>
          <w:sz w:val="28"/>
          <w:szCs w:val="28"/>
          <w:lang w:eastAsia="ru-RU"/>
        </w:rPr>
        <w:t>В целях оценки риска причинения вреда (ущерба) охраняемым законом ценностям при осуществлении муниципального земельного контроля</w:t>
      </w:r>
      <w:r w:rsidR="00765A5C" w:rsidRPr="00E143E9">
        <w:rPr>
          <w:rFonts w:ascii="Times New Roman" w:eastAsia="Microsoft Sans Serif" w:hAnsi="Times New Roman" w:cs="Times New Roman"/>
          <w:sz w:val="28"/>
          <w:szCs w:val="28"/>
          <w:lang w:eastAsia="ru-RU"/>
        </w:rPr>
        <w:t xml:space="preserve"> на </w:t>
      </w:r>
      <w:r w:rsidR="00E143E9" w:rsidRPr="00E143E9">
        <w:rPr>
          <w:rFonts w:ascii="Times New Roman" w:eastAsia="Times New Roman" w:hAnsi="Times New Roman" w:cs="Times New Roman"/>
          <w:sz w:val="28"/>
          <w:szCs w:val="28"/>
          <w:lang w:eastAsia="ru-RU"/>
        </w:rPr>
        <w:t xml:space="preserve">территории </w:t>
      </w:r>
      <w:r w:rsidR="00E143E9" w:rsidRPr="00E143E9">
        <w:rPr>
          <w:rFonts w:ascii="Times New Roman" w:hAnsi="Times New Roman" w:cs="Times New Roman"/>
          <w:sz w:val="28"/>
          <w:szCs w:val="28"/>
        </w:rPr>
        <w:t xml:space="preserve">муниципального образования Павловский район Алтайского края </w:t>
      </w:r>
      <w:r w:rsidRPr="00E143E9">
        <w:rPr>
          <w:rFonts w:ascii="Times New Roman" w:eastAsia="Microsoft Sans Serif" w:hAnsi="Times New Roman" w:cs="Times New Roman"/>
          <w:sz w:val="28"/>
          <w:szCs w:val="28"/>
          <w:lang w:eastAsia="ru-RU"/>
        </w:rPr>
        <w:t>используется перечень следующих индикаторов риска нарушения требований земельного законодательства, которые свидетельствуют о наличии таких нарушений и риска причинения вреда (ущерба) охраняемым законом ценностям:</w:t>
      </w:r>
    </w:p>
    <w:p w:rsidR="00E143E9" w:rsidRPr="00E143E9" w:rsidRDefault="00E143E9" w:rsidP="00931B38">
      <w:pPr>
        <w:spacing w:after="0" w:line="240" w:lineRule="auto"/>
        <w:ind w:firstLine="709"/>
        <w:jc w:val="both"/>
        <w:rPr>
          <w:rFonts w:ascii="Times New Roman" w:hAnsi="Times New Roman" w:cs="Times New Roman"/>
          <w:sz w:val="28"/>
          <w:szCs w:val="28"/>
        </w:rPr>
      </w:pPr>
      <w:r w:rsidRPr="00E143E9">
        <w:rPr>
          <w:rFonts w:ascii="Times New Roman" w:hAnsi="Times New Roman" w:cs="Times New Roman"/>
          <w:sz w:val="28"/>
          <w:szCs w:val="28"/>
        </w:rPr>
        <w:t xml:space="preserve">1) превышение площади используемого гражданином, юридическим лицом, индивидуальным предпринимателем земельного участка над площадью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w:t>
      </w:r>
    </w:p>
    <w:p w:rsidR="00E143E9" w:rsidRPr="00E143E9" w:rsidRDefault="00E143E9" w:rsidP="00931B38">
      <w:pPr>
        <w:spacing w:after="0" w:line="240" w:lineRule="auto"/>
        <w:ind w:firstLine="709"/>
        <w:jc w:val="both"/>
        <w:rPr>
          <w:rFonts w:ascii="Times New Roman" w:hAnsi="Times New Roman" w:cs="Times New Roman"/>
          <w:sz w:val="28"/>
          <w:szCs w:val="28"/>
        </w:rPr>
      </w:pPr>
      <w:r w:rsidRPr="00E143E9">
        <w:rPr>
          <w:rFonts w:ascii="Times New Roman" w:hAnsi="Times New Roman" w:cs="Times New Roman"/>
          <w:sz w:val="28"/>
          <w:szCs w:val="28"/>
        </w:rPr>
        <w:lastRenderedPageBreak/>
        <w:t>2) отсутствие в Едином государственном реестре недвижимости и архивах органа местного самоуправления сведений о правах (документах) на используемый гражданином, юридическим лицом, индивидуальным предпринимателем земельный участок;</w:t>
      </w:r>
    </w:p>
    <w:p w:rsidR="00E143E9" w:rsidRPr="00E143E9" w:rsidRDefault="00E143E9" w:rsidP="00931B38">
      <w:pPr>
        <w:spacing w:after="0" w:line="240" w:lineRule="auto"/>
        <w:ind w:firstLine="709"/>
        <w:jc w:val="both"/>
        <w:rPr>
          <w:rFonts w:ascii="Times New Roman" w:hAnsi="Times New Roman" w:cs="Times New Roman"/>
          <w:sz w:val="28"/>
          <w:szCs w:val="28"/>
        </w:rPr>
      </w:pPr>
      <w:r w:rsidRPr="00E143E9">
        <w:rPr>
          <w:rFonts w:ascii="Times New Roman" w:hAnsi="Times New Roman" w:cs="Times New Roman"/>
          <w:sz w:val="28"/>
          <w:szCs w:val="28"/>
        </w:rPr>
        <w:t>3) несоответствие использования юридическим лицом, индивидуальным предпринимателем или гражданином земельного участка виду разрешенного использования, сведения о котором содержатся в ЕГРН;</w:t>
      </w:r>
    </w:p>
    <w:p w:rsidR="00E143E9" w:rsidRPr="00E143E9" w:rsidRDefault="00E143E9" w:rsidP="00931B38">
      <w:pPr>
        <w:pStyle w:val="formattext"/>
        <w:spacing w:before="0" w:beforeAutospacing="0" w:after="0" w:afterAutospacing="0"/>
        <w:ind w:firstLine="709"/>
        <w:jc w:val="both"/>
        <w:rPr>
          <w:sz w:val="28"/>
          <w:szCs w:val="28"/>
        </w:rPr>
      </w:pPr>
      <w:proofErr w:type="gramStart"/>
      <w:r w:rsidRPr="00E143E9">
        <w:rPr>
          <w:sz w:val="28"/>
          <w:szCs w:val="28"/>
        </w:rPr>
        <w:t xml:space="preserve">4) длительное </w:t>
      </w:r>
      <w:proofErr w:type="spellStart"/>
      <w:r w:rsidRPr="00E143E9">
        <w:rPr>
          <w:sz w:val="28"/>
          <w:szCs w:val="28"/>
        </w:rPr>
        <w:t>неосвоение</w:t>
      </w:r>
      <w:proofErr w:type="spellEnd"/>
      <w:r w:rsidRPr="00E143E9">
        <w:rPr>
          <w:sz w:val="28"/>
          <w:szCs w:val="28"/>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E143E9" w:rsidRPr="00E143E9" w:rsidRDefault="00E143E9" w:rsidP="00931B38">
      <w:pPr>
        <w:spacing w:after="0" w:line="240" w:lineRule="auto"/>
        <w:ind w:firstLine="709"/>
        <w:jc w:val="both"/>
        <w:rPr>
          <w:rFonts w:ascii="Times New Roman" w:hAnsi="Times New Roman" w:cs="Times New Roman"/>
          <w:spacing w:val="2"/>
          <w:sz w:val="28"/>
          <w:szCs w:val="28"/>
        </w:rPr>
      </w:pPr>
      <w:proofErr w:type="gramStart"/>
      <w:r w:rsidRPr="00E143E9">
        <w:rPr>
          <w:rFonts w:ascii="Times New Roman" w:hAnsi="Times New Roman" w:cs="Times New Roman"/>
          <w:sz w:val="28"/>
          <w:szCs w:val="28"/>
        </w:rPr>
        <w:t>5) наступление срока для исполнения собственником (владельцем) земельного участка обязанности по приведению земельного участка в состояние, пригодное для использования по целевому назначению,  рекультивации земельного участка в случае, если соответствующий срок установлен нормативным правовым актом или иным документом (договором аренды земельного участка, разрешением на использование земельного участка без его предоставления и установления сервитута, проектной документацией и др.).</w:t>
      </w:r>
      <w:proofErr w:type="gramEnd"/>
    </w:p>
    <w:p w:rsidR="000431C9" w:rsidRPr="00E143E9" w:rsidRDefault="0030531F" w:rsidP="00931B38">
      <w:pPr>
        <w:widowControl w:val="0"/>
        <w:shd w:val="clear" w:color="auto" w:fill="FFFFFF" w:themeFill="background1"/>
        <w:spacing w:after="0" w:line="240" w:lineRule="auto"/>
        <w:ind w:firstLine="709"/>
        <w:contextualSpacing/>
        <w:jc w:val="both"/>
        <w:rPr>
          <w:rFonts w:ascii="Times New Roman" w:eastAsia="Calibri" w:hAnsi="Times New Roman" w:cs="Times New Roman"/>
          <w:sz w:val="28"/>
          <w:szCs w:val="28"/>
        </w:rPr>
      </w:pPr>
      <w:proofErr w:type="gramStart"/>
      <w:r w:rsidRPr="00E143E9">
        <w:rPr>
          <w:rFonts w:ascii="Times New Roman" w:eastAsia="Calibri" w:hAnsi="Times New Roman" w:cs="Times New Roman"/>
          <w:sz w:val="28"/>
          <w:szCs w:val="28"/>
        </w:rPr>
        <w:t>В соответствии с пунктами 3 и 11(3) Постановления Правительства Российской Федерации от 10</w:t>
      </w:r>
      <w:r w:rsidR="00F849E7" w:rsidRPr="00E143E9">
        <w:rPr>
          <w:rFonts w:ascii="Times New Roman" w:eastAsia="Calibri" w:hAnsi="Times New Roman" w:cs="Times New Roman"/>
          <w:sz w:val="28"/>
          <w:szCs w:val="28"/>
        </w:rPr>
        <w:t xml:space="preserve"> марта </w:t>
      </w:r>
      <w:r w:rsidRPr="00E143E9">
        <w:rPr>
          <w:rFonts w:ascii="Times New Roman" w:eastAsia="Calibri" w:hAnsi="Times New Roman" w:cs="Times New Roman"/>
          <w:sz w:val="28"/>
          <w:szCs w:val="28"/>
        </w:rPr>
        <w:t xml:space="preserve">2022 </w:t>
      </w:r>
      <w:r w:rsidR="00F849E7" w:rsidRPr="00E143E9">
        <w:rPr>
          <w:rFonts w:ascii="Times New Roman" w:eastAsia="Calibri" w:hAnsi="Times New Roman" w:cs="Times New Roman"/>
          <w:sz w:val="28"/>
          <w:szCs w:val="28"/>
        </w:rPr>
        <w:t xml:space="preserve">года </w:t>
      </w:r>
      <w:r w:rsidRPr="00E143E9">
        <w:rPr>
          <w:rFonts w:ascii="Times New Roman" w:eastAsia="Calibri" w:hAnsi="Times New Roman" w:cs="Times New Roman"/>
          <w:sz w:val="28"/>
          <w:szCs w:val="28"/>
        </w:rPr>
        <w:t>№ 336 «Об особенностях организации и осуществления государственного контроля (надзора), муниципального контроля», введены ограничения на плановые мероприятия с взаимодействием с контролируемыми лицами до 2030 года и на внеплановые контрольные мероприятия с взаимодействием с контролируемыми лицами с 2022 года.</w:t>
      </w:r>
      <w:proofErr w:type="gramEnd"/>
    </w:p>
    <w:p w:rsidR="0030531F" w:rsidRPr="00E143E9" w:rsidRDefault="0030531F" w:rsidP="00931B38">
      <w:pPr>
        <w:widowControl w:val="0"/>
        <w:shd w:val="clear" w:color="auto" w:fill="FFFFFF" w:themeFill="background1"/>
        <w:spacing w:after="0" w:line="240" w:lineRule="auto"/>
        <w:ind w:firstLine="709"/>
        <w:contextualSpacing/>
        <w:jc w:val="both"/>
        <w:rPr>
          <w:rFonts w:ascii="Times New Roman" w:eastAsia="Calibri" w:hAnsi="Times New Roman" w:cs="Times New Roman"/>
          <w:sz w:val="28"/>
          <w:szCs w:val="28"/>
        </w:rPr>
      </w:pPr>
      <w:r w:rsidRPr="00E143E9">
        <w:rPr>
          <w:rFonts w:ascii="Times New Roman" w:eastAsia="Calibri" w:hAnsi="Times New Roman" w:cs="Times New Roman"/>
          <w:sz w:val="28"/>
          <w:szCs w:val="28"/>
        </w:rPr>
        <w:t xml:space="preserve">При осуществлении видов муниципального контроля на </w:t>
      </w:r>
      <w:r w:rsidR="00E143E9" w:rsidRPr="00E143E9">
        <w:rPr>
          <w:rFonts w:ascii="Times New Roman" w:eastAsia="Times New Roman" w:hAnsi="Times New Roman" w:cs="Times New Roman"/>
          <w:sz w:val="28"/>
          <w:szCs w:val="28"/>
          <w:lang w:eastAsia="ru-RU"/>
        </w:rPr>
        <w:t xml:space="preserve">территории </w:t>
      </w:r>
      <w:r w:rsidR="00E143E9" w:rsidRPr="00E143E9">
        <w:rPr>
          <w:rFonts w:ascii="Times New Roman" w:hAnsi="Times New Roman" w:cs="Times New Roman"/>
          <w:sz w:val="28"/>
          <w:szCs w:val="28"/>
        </w:rPr>
        <w:t>муниципального образования Павловский район Алтайского края</w:t>
      </w:r>
      <w:r w:rsidRPr="00E143E9">
        <w:rPr>
          <w:rFonts w:ascii="Times New Roman" w:eastAsia="Calibri" w:hAnsi="Times New Roman" w:cs="Times New Roman"/>
          <w:sz w:val="28"/>
          <w:szCs w:val="28"/>
        </w:rPr>
        <w:t>, установленный мораторий на контрольные мероприятия с взаимодействием с контролируемыми лицами неукоснительно соблюдается, осуществляется профилактическая деятельность</w:t>
      </w:r>
      <w:r w:rsidR="00591FB5" w:rsidRPr="00E143E9">
        <w:rPr>
          <w:rFonts w:ascii="Times New Roman" w:eastAsia="Calibri" w:hAnsi="Times New Roman" w:cs="Times New Roman"/>
          <w:sz w:val="28"/>
          <w:szCs w:val="28"/>
        </w:rPr>
        <w:t>.</w:t>
      </w:r>
    </w:p>
    <w:p w:rsidR="00226427" w:rsidRPr="00226427" w:rsidRDefault="00226427" w:rsidP="00931B38">
      <w:pPr>
        <w:pStyle w:val="ConsPlusNormal"/>
        <w:tabs>
          <w:tab w:val="left" w:pos="709"/>
        </w:tabs>
        <w:ind w:firstLine="709"/>
        <w:jc w:val="both"/>
        <w:rPr>
          <w:sz w:val="28"/>
          <w:szCs w:val="28"/>
        </w:rPr>
      </w:pPr>
      <w:r w:rsidRPr="00226427">
        <w:rPr>
          <w:sz w:val="28"/>
          <w:szCs w:val="28"/>
          <w:lang w:eastAsia="en-US"/>
        </w:rPr>
        <w:t xml:space="preserve">Согласно требованиям действующего законодательства по контролю приоритетным является проведение профилактических мероприятий.  </w:t>
      </w:r>
      <w:r w:rsidRPr="00226427">
        <w:rPr>
          <w:sz w:val="28"/>
          <w:szCs w:val="28"/>
        </w:rPr>
        <w:t xml:space="preserve">Программа профилактики рисков причинения вреда (ущерба) охраняемым законом ценностям по муниципальному земельному контролю на территории муниципального образования Павловский район Алтайского края на 2023 год утверждена постановлением Администрации Павловского района от 15.12.2022 № 1352. </w:t>
      </w:r>
    </w:p>
    <w:p w:rsidR="000C1717" w:rsidRPr="00E143E9" w:rsidRDefault="000F3156" w:rsidP="00931B38">
      <w:pPr>
        <w:widowControl w:val="0"/>
        <w:shd w:val="clear" w:color="auto" w:fill="FFFFFF" w:themeFill="background1"/>
        <w:spacing w:after="0" w:line="240" w:lineRule="auto"/>
        <w:ind w:firstLine="709"/>
        <w:contextualSpacing/>
        <w:jc w:val="both"/>
        <w:rPr>
          <w:rFonts w:ascii="Times New Roman" w:eastAsia="Calibri" w:hAnsi="Times New Roman" w:cs="Times New Roman"/>
          <w:sz w:val="28"/>
          <w:szCs w:val="28"/>
        </w:rPr>
      </w:pPr>
      <w:r w:rsidRPr="00E143E9">
        <w:rPr>
          <w:rFonts w:ascii="Times New Roman" w:eastAsia="Calibri" w:hAnsi="Times New Roman" w:cs="Times New Roman"/>
          <w:sz w:val="28"/>
          <w:szCs w:val="28"/>
        </w:rPr>
        <w:t>В рамках информирования в 2023</w:t>
      </w:r>
      <w:r w:rsidR="000C1717" w:rsidRPr="00E143E9">
        <w:rPr>
          <w:rFonts w:ascii="Times New Roman" w:eastAsia="Calibri" w:hAnsi="Times New Roman" w:cs="Times New Roman"/>
          <w:sz w:val="28"/>
          <w:szCs w:val="28"/>
        </w:rPr>
        <w:t xml:space="preserve"> году на официальном сайте </w:t>
      </w:r>
      <w:r w:rsidR="008733BD">
        <w:rPr>
          <w:rFonts w:ascii="Times New Roman" w:eastAsia="Calibri" w:hAnsi="Times New Roman" w:cs="Times New Roman"/>
          <w:sz w:val="28"/>
          <w:szCs w:val="28"/>
        </w:rPr>
        <w:t xml:space="preserve">Администрации Павловского района </w:t>
      </w:r>
      <w:r w:rsidR="000C1717" w:rsidRPr="00E143E9">
        <w:rPr>
          <w:rFonts w:ascii="Times New Roman" w:eastAsia="Calibri" w:hAnsi="Times New Roman" w:cs="Times New Roman"/>
          <w:sz w:val="28"/>
          <w:szCs w:val="28"/>
        </w:rPr>
        <w:t>в информационно-телекоммуникационной сети «Интернет»</w:t>
      </w:r>
      <w:r w:rsidR="00A3359A" w:rsidRPr="00E143E9">
        <w:rPr>
          <w:rFonts w:ascii="Times New Roman" w:eastAsia="Calibri" w:hAnsi="Times New Roman" w:cs="Times New Roman"/>
          <w:sz w:val="28"/>
          <w:szCs w:val="28"/>
        </w:rPr>
        <w:t xml:space="preserve"> (прямая ссылка: </w:t>
      </w:r>
      <w:r w:rsidR="008733BD" w:rsidRPr="008733BD">
        <w:rPr>
          <w:rFonts w:ascii="Times New Roman" w:hAnsi="Times New Roman" w:cs="Times New Roman"/>
          <w:sz w:val="28"/>
          <w:szCs w:val="28"/>
        </w:rPr>
        <w:t>http://pavlovsk22.ru/index.php/munitsipalnyj-kontrol/2-uncategorised/8198-munitsipalnyj-zemelnyj-kontrol</w:t>
      </w:r>
      <w:r w:rsidR="00A3359A" w:rsidRPr="00E143E9">
        <w:rPr>
          <w:rFonts w:ascii="Times New Roman" w:eastAsia="Calibri" w:hAnsi="Times New Roman" w:cs="Times New Roman"/>
          <w:sz w:val="28"/>
          <w:szCs w:val="28"/>
        </w:rPr>
        <w:t>)</w:t>
      </w:r>
      <w:r w:rsidR="000C1717" w:rsidRPr="00E143E9">
        <w:rPr>
          <w:rFonts w:ascii="Times New Roman" w:eastAsia="Calibri" w:hAnsi="Times New Roman" w:cs="Times New Roman"/>
          <w:sz w:val="28"/>
          <w:szCs w:val="28"/>
        </w:rPr>
        <w:t xml:space="preserve"> размещены и поддерживались в актуальном состоянии следующие сведения:</w:t>
      </w:r>
    </w:p>
    <w:p w:rsidR="000C1717" w:rsidRPr="003B2F16" w:rsidRDefault="000C1717" w:rsidP="00931B38">
      <w:pPr>
        <w:widowControl w:val="0"/>
        <w:shd w:val="clear" w:color="auto" w:fill="FFFFFF" w:themeFill="background1"/>
        <w:spacing w:after="0" w:line="240" w:lineRule="auto"/>
        <w:ind w:firstLine="709"/>
        <w:contextualSpacing/>
        <w:jc w:val="both"/>
        <w:rPr>
          <w:rFonts w:ascii="Times New Roman" w:eastAsia="Calibri" w:hAnsi="Times New Roman" w:cs="Times New Roman"/>
          <w:sz w:val="28"/>
          <w:szCs w:val="28"/>
        </w:rPr>
      </w:pPr>
      <w:r w:rsidRPr="003B2F16">
        <w:rPr>
          <w:rFonts w:ascii="Times New Roman" w:eastAsia="Calibri" w:hAnsi="Times New Roman" w:cs="Times New Roman"/>
          <w:sz w:val="28"/>
          <w:szCs w:val="28"/>
        </w:rPr>
        <w:t xml:space="preserve">1)  </w:t>
      </w:r>
      <w:r w:rsidR="0030531F" w:rsidRPr="003B2F16">
        <w:rPr>
          <w:rFonts w:ascii="Times New Roman" w:eastAsia="Calibri" w:hAnsi="Times New Roman" w:cs="Times New Roman"/>
          <w:sz w:val="28"/>
          <w:szCs w:val="28"/>
        </w:rPr>
        <w:t>текст П</w:t>
      </w:r>
      <w:r w:rsidR="00030DA7" w:rsidRPr="003B2F16">
        <w:rPr>
          <w:rFonts w:ascii="Times New Roman" w:eastAsia="Calibri" w:hAnsi="Times New Roman" w:cs="Times New Roman"/>
          <w:sz w:val="28"/>
          <w:szCs w:val="28"/>
        </w:rPr>
        <w:t>оложения</w:t>
      </w:r>
      <w:r w:rsidRPr="003B2F16">
        <w:rPr>
          <w:rFonts w:ascii="Times New Roman" w:eastAsia="Calibri" w:hAnsi="Times New Roman" w:cs="Times New Roman"/>
          <w:sz w:val="28"/>
          <w:szCs w:val="28"/>
        </w:rPr>
        <w:t xml:space="preserve"> о </w:t>
      </w:r>
      <w:proofErr w:type="gramStart"/>
      <w:r w:rsidRPr="003B2F16">
        <w:rPr>
          <w:rFonts w:ascii="Times New Roman" w:eastAsia="Calibri" w:hAnsi="Times New Roman" w:cs="Times New Roman"/>
          <w:sz w:val="28"/>
          <w:szCs w:val="28"/>
        </w:rPr>
        <w:t>муниципальном</w:t>
      </w:r>
      <w:proofErr w:type="gramEnd"/>
      <w:r w:rsidRPr="003B2F16">
        <w:rPr>
          <w:rFonts w:ascii="Times New Roman" w:eastAsia="Calibri" w:hAnsi="Times New Roman" w:cs="Times New Roman"/>
          <w:sz w:val="28"/>
          <w:szCs w:val="28"/>
        </w:rPr>
        <w:t xml:space="preserve"> земельном </w:t>
      </w:r>
      <w:r w:rsidR="008733BD" w:rsidRPr="003B2F16">
        <w:rPr>
          <w:rFonts w:ascii="Times New Roman" w:eastAsia="Times New Roman" w:hAnsi="Times New Roman" w:cs="Times New Roman"/>
          <w:sz w:val="28"/>
          <w:szCs w:val="28"/>
          <w:lang w:eastAsia="ru-RU"/>
        </w:rPr>
        <w:t xml:space="preserve">территории </w:t>
      </w:r>
      <w:r w:rsidR="008733BD" w:rsidRPr="003B2F16">
        <w:rPr>
          <w:rFonts w:ascii="Times New Roman" w:hAnsi="Times New Roman" w:cs="Times New Roman"/>
          <w:sz w:val="28"/>
          <w:szCs w:val="28"/>
        </w:rPr>
        <w:t>муниципального образования Павловский район Алтайского края</w:t>
      </w:r>
      <w:r w:rsidRPr="003B2F16">
        <w:rPr>
          <w:rFonts w:ascii="Times New Roman" w:eastAsia="Calibri" w:hAnsi="Times New Roman" w:cs="Times New Roman"/>
          <w:sz w:val="28"/>
          <w:szCs w:val="28"/>
        </w:rPr>
        <w:t>;</w:t>
      </w:r>
    </w:p>
    <w:p w:rsidR="008733BD" w:rsidRPr="003B2F16" w:rsidRDefault="000C1717" w:rsidP="00931B38">
      <w:pPr>
        <w:shd w:val="clear" w:color="auto" w:fill="FFFFFF"/>
        <w:spacing w:after="0" w:line="240" w:lineRule="auto"/>
        <w:ind w:firstLine="709"/>
        <w:jc w:val="both"/>
        <w:rPr>
          <w:rFonts w:ascii="Times New Roman" w:hAnsi="Times New Roman" w:cs="Times New Roman"/>
          <w:sz w:val="28"/>
          <w:szCs w:val="28"/>
        </w:rPr>
      </w:pPr>
      <w:r w:rsidRPr="003B2F16">
        <w:rPr>
          <w:rFonts w:ascii="Times New Roman" w:eastAsia="Calibri" w:hAnsi="Times New Roman" w:cs="Times New Roman"/>
          <w:sz w:val="28"/>
          <w:szCs w:val="28"/>
        </w:rPr>
        <w:lastRenderedPageBreak/>
        <w:t xml:space="preserve">2) </w:t>
      </w:r>
      <w:r w:rsidR="00030DA7" w:rsidRPr="003B2F16">
        <w:rPr>
          <w:rFonts w:ascii="Times New Roman" w:eastAsia="Calibri" w:hAnsi="Times New Roman" w:cs="Times New Roman"/>
          <w:sz w:val="28"/>
          <w:szCs w:val="28"/>
        </w:rPr>
        <w:t xml:space="preserve"> </w:t>
      </w:r>
      <w:r w:rsidR="008733BD" w:rsidRPr="003B2F16">
        <w:rPr>
          <w:rFonts w:ascii="Times New Roman" w:hAnsi="Times New Roman" w:cs="Times New Roman"/>
          <w:sz w:val="28"/>
          <w:szCs w:val="28"/>
        </w:rPr>
        <w:t>руководство по соблюдению обязательных требований земельного законодательства, предъявляемых при проведении мероприятий по осуществлению муниципального земельного контроля на территории муниципального образования Павловский район Алтайского края;</w:t>
      </w:r>
    </w:p>
    <w:p w:rsidR="000C1717" w:rsidRPr="003B2F16" w:rsidRDefault="008733BD" w:rsidP="00931B38">
      <w:pPr>
        <w:widowControl w:val="0"/>
        <w:shd w:val="clear" w:color="auto" w:fill="FFFFFF" w:themeFill="background1"/>
        <w:spacing w:after="0" w:line="240" w:lineRule="auto"/>
        <w:ind w:firstLine="709"/>
        <w:contextualSpacing/>
        <w:jc w:val="both"/>
        <w:rPr>
          <w:rFonts w:ascii="Times New Roman" w:eastAsia="Calibri" w:hAnsi="Times New Roman" w:cs="Times New Roman"/>
          <w:sz w:val="28"/>
          <w:szCs w:val="28"/>
        </w:rPr>
      </w:pPr>
      <w:r w:rsidRPr="003B2F16">
        <w:rPr>
          <w:rFonts w:ascii="Times New Roman" w:eastAsia="Calibri" w:hAnsi="Times New Roman" w:cs="Times New Roman"/>
          <w:sz w:val="28"/>
          <w:szCs w:val="28"/>
        </w:rPr>
        <w:t xml:space="preserve"> </w:t>
      </w:r>
      <w:r w:rsidR="000C1717" w:rsidRPr="003B2F16">
        <w:rPr>
          <w:rFonts w:ascii="Times New Roman" w:eastAsia="Calibri" w:hAnsi="Times New Roman" w:cs="Times New Roman"/>
          <w:sz w:val="28"/>
          <w:szCs w:val="28"/>
        </w:rPr>
        <w:t xml:space="preserve">3)   </w:t>
      </w:r>
      <w:r w:rsidRPr="003B2F16">
        <w:rPr>
          <w:rFonts w:ascii="Times New Roman" w:eastAsia="Calibri" w:hAnsi="Times New Roman" w:cs="Times New Roman"/>
          <w:sz w:val="28"/>
          <w:szCs w:val="28"/>
        </w:rPr>
        <w:t xml:space="preserve">способы получения </w:t>
      </w:r>
      <w:r w:rsidR="00030DA7" w:rsidRPr="003B2F16">
        <w:rPr>
          <w:rFonts w:ascii="Times New Roman" w:eastAsia="Calibri" w:hAnsi="Times New Roman" w:cs="Times New Roman"/>
          <w:sz w:val="28"/>
          <w:szCs w:val="28"/>
        </w:rPr>
        <w:t xml:space="preserve"> консультировани</w:t>
      </w:r>
      <w:r w:rsidRPr="003B2F16">
        <w:rPr>
          <w:rFonts w:ascii="Times New Roman" w:eastAsia="Calibri" w:hAnsi="Times New Roman" w:cs="Times New Roman"/>
          <w:sz w:val="28"/>
          <w:szCs w:val="28"/>
        </w:rPr>
        <w:t>й по вопросам соблюдения обязательных</w:t>
      </w:r>
      <w:r w:rsidR="000C1717" w:rsidRPr="003B2F16">
        <w:rPr>
          <w:rFonts w:ascii="Times New Roman" w:eastAsia="Calibri" w:hAnsi="Times New Roman" w:cs="Times New Roman"/>
          <w:sz w:val="28"/>
          <w:szCs w:val="28"/>
        </w:rPr>
        <w:t xml:space="preserve"> </w:t>
      </w:r>
      <w:r w:rsidRPr="003B2F16">
        <w:rPr>
          <w:rFonts w:ascii="Times New Roman" w:eastAsia="Calibri" w:hAnsi="Times New Roman" w:cs="Times New Roman"/>
          <w:sz w:val="28"/>
          <w:szCs w:val="28"/>
        </w:rPr>
        <w:t>требований</w:t>
      </w:r>
      <w:r w:rsidR="000C1717" w:rsidRPr="003B2F16">
        <w:rPr>
          <w:rFonts w:ascii="Times New Roman" w:eastAsia="Calibri" w:hAnsi="Times New Roman" w:cs="Times New Roman"/>
          <w:sz w:val="28"/>
          <w:szCs w:val="28"/>
        </w:rPr>
        <w:t>;</w:t>
      </w:r>
    </w:p>
    <w:p w:rsidR="000C1717" w:rsidRPr="003B2F16" w:rsidRDefault="000C1717" w:rsidP="00931B38">
      <w:pPr>
        <w:widowControl w:val="0"/>
        <w:shd w:val="clear" w:color="auto" w:fill="FFFFFF" w:themeFill="background1"/>
        <w:spacing w:after="0" w:line="240" w:lineRule="auto"/>
        <w:ind w:firstLine="709"/>
        <w:contextualSpacing/>
        <w:jc w:val="both"/>
        <w:rPr>
          <w:rFonts w:ascii="Times New Roman" w:eastAsia="Calibri" w:hAnsi="Times New Roman" w:cs="Times New Roman"/>
          <w:sz w:val="28"/>
          <w:szCs w:val="28"/>
        </w:rPr>
      </w:pPr>
      <w:r w:rsidRPr="003B2F16">
        <w:rPr>
          <w:rFonts w:ascii="Times New Roman" w:eastAsia="Calibri" w:hAnsi="Times New Roman" w:cs="Times New Roman"/>
          <w:sz w:val="28"/>
          <w:szCs w:val="28"/>
        </w:rPr>
        <w:t xml:space="preserve">4) </w:t>
      </w:r>
      <w:r w:rsidR="00537EF7" w:rsidRPr="003B2F16">
        <w:rPr>
          <w:rFonts w:ascii="Times New Roman" w:eastAsia="Times New Roman" w:hAnsi="Times New Roman" w:cs="Times New Roman"/>
          <w:bCs/>
          <w:sz w:val="28"/>
          <w:szCs w:val="28"/>
          <w:lang w:eastAsia="ru-RU"/>
        </w:rPr>
        <w:t xml:space="preserve">тексты нормативных правовых актов, регулирующих осуществление государственного контроля (надзора), муниципального земельного контроля; </w:t>
      </w:r>
    </w:p>
    <w:p w:rsidR="003B2F16" w:rsidRPr="003B2F16" w:rsidRDefault="0030531F" w:rsidP="00931B38">
      <w:pPr>
        <w:widowControl w:val="0"/>
        <w:shd w:val="clear" w:color="auto" w:fill="FFFFFF" w:themeFill="background1"/>
        <w:spacing w:after="0" w:line="240" w:lineRule="auto"/>
        <w:ind w:firstLine="709"/>
        <w:contextualSpacing/>
        <w:jc w:val="both"/>
        <w:rPr>
          <w:rFonts w:ascii="Times New Roman" w:eastAsia="Calibri" w:hAnsi="Times New Roman" w:cs="Times New Roman"/>
          <w:sz w:val="28"/>
          <w:szCs w:val="28"/>
        </w:rPr>
      </w:pPr>
      <w:r w:rsidRPr="003B2F16">
        <w:rPr>
          <w:rFonts w:ascii="Times New Roman" w:eastAsia="Calibri" w:hAnsi="Times New Roman" w:cs="Times New Roman"/>
          <w:sz w:val="28"/>
          <w:szCs w:val="28"/>
        </w:rPr>
        <w:t xml:space="preserve">5) </w:t>
      </w:r>
      <w:r w:rsidR="003B2F16" w:rsidRPr="003B2F16">
        <w:rPr>
          <w:rFonts w:ascii="Times New Roman" w:eastAsia="Times New Roman" w:hAnsi="Times New Roman" w:cs="Times New Roman"/>
          <w:bCs/>
          <w:sz w:val="28"/>
          <w:szCs w:val="28"/>
          <w:lang w:eastAsia="ru-RU"/>
        </w:rPr>
        <w:t>информация о мерах ответственности, применяемых при нарушении обязательных требований, с текстами в действующей редакции</w:t>
      </w:r>
      <w:r w:rsidR="003B2F16" w:rsidRPr="003B2F16">
        <w:rPr>
          <w:rFonts w:ascii="Times New Roman" w:eastAsia="Calibri" w:hAnsi="Times New Roman" w:cs="Times New Roman"/>
          <w:sz w:val="28"/>
          <w:szCs w:val="28"/>
        </w:rPr>
        <w:t>;</w:t>
      </w:r>
    </w:p>
    <w:p w:rsidR="000C1717" w:rsidRPr="003B2F16" w:rsidRDefault="003B2F16" w:rsidP="00931B38">
      <w:pPr>
        <w:widowControl w:val="0"/>
        <w:shd w:val="clear" w:color="auto" w:fill="FFFFFF" w:themeFill="background1"/>
        <w:spacing w:after="0" w:line="240" w:lineRule="auto"/>
        <w:ind w:firstLine="709"/>
        <w:contextualSpacing/>
        <w:jc w:val="both"/>
        <w:rPr>
          <w:rFonts w:ascii="Times New Roman" w:eastAsia="Calibri" w:hAnsi="Times New Roman" w:cs="Times New Roman"/>
          <w:sz w:val="28"/>
          <w:szCs w:val="28"/>
        </w:rPr>
      </w:pPr>
      <w:r w:rsidRPr="003B2F16">
        <w:rPr>
          <w:rFonts w:ascii="Times New Roman" w:eastAsia="Calibri" w:hAnsi="Times New Roman" w:cs="Times New Roman"/>
          <w:sz w:val="28"/>
          <w:szCs w:val="28"/>
        </w:rPr>
        <w:t xml:space="preserve"> </w:t>
      </w:r>
      <w:proofErr w:type="gramStart"/>
      <w:r w:rsidRPr="003B2F16">
        <w:rPr>
          <w:rFonts w:ascii="Times New Roman" w:eastAsia="Calibri" w:hAnsi="Times New Roman" w:cs="Times New Roman"/>
          <w:sz w:val="28"/>
          <w:szCs w:val="28"/>
        </w:rPr>
        <w:t>6)</w:t>
      </w:r>
      <w:r w:rsidR="000C1717" w:rsidRPr="003B2F16">
        <w:rPr>
          <w:rFonts w:ascii="Times New Roman" w:eastAsia="Calibri" w:hAnsi="Times New Roman" w:cs="Times New Roman"/>
          <w:sz w:val="28"/>
          <w:szCs w:val="28"/>
        </w:rPr>
        <w:t xml:space="preserve"> </w:t>
      </w:r>
      <w:r w:rsidR="00030DA7" w:rsidRPr="003B2F16">
        <w:rPr>
          <w:rFonts w:ascii="Times New Roman" w:eastAsia="Calibri" w:hAnsi="Times New Roman" w:cs="Times New Roman"/>
          <w:sz w:val="28"/>
          <w:szCs w:val="28"/>
        </w:rPr>
        <w:t>текст проверочного</w:t>
      </w:r>
      <w:r w:rsidR="000C1717" w:rsidRPr="003B2F16">
        <w:rPr>
          <w:rFonts w:ascii="Times New Roman" w:eastAsia="Calibri" w:hAnsi="Times New Roman" w:cs="Times New Roman"/>
          <w:sz w:val="28"/>
          <w:szCs w:val="28"/>
        </w:rPr>
        <w:t xml:space="preserve"> лист</w:t>
      </w:r>
      <w:r w:rsidR="00030DA7" w:rsidRPr="003B2F16">
        <w:rPr>
          <w:rFonts w:ascii="Times New Roman" w:eastAsia="Calibri" w:hAnsi="Times New Roman" w:cs="Times New Roman"/>
          <w:sz w:val="28"/>
          <w:szCs w:val="28"/>
        </w:rPr>
        <w:t>а (список</w:t>
      </w:r>
      <w:r w:rsidR="000C1717" w:rsidRPr="003B2F16">
        <w:rPr>
          <w:rFonts w:ascii="Times New Roman" w:eastAsia="Calibri" w:hAnsi="Times New Roman" w:cs="Times New Roman"/>
          <w:sz w:val="28"/>
          <w:szCs w:val="28"/>
        </w:rPr>
        <w:t xml:space="preserve"> контрольных вопросов) контрольного мероприятия при осуществлении муниципального земельного контроля на </w:t>
      </w:r>
      <w:r w:rsidR="00537EF7" w:rsidRPr="003B2F16">
        <w:rPr>
          <w:rFonts w:ascii="Times New Roman" w:hAnsi="Times New Roman" w:cs="Times New Roman"/>
          <w:sz w:val="28"/>
          <w:szCs w:val="28"/>
        </w:rPr>
        <w:t>муниципального образования Павловский район Алтайского края</w:t>
      </w:r>
      <w:r w:rsidR="000C1717" w:rsidRPr="003B2F16">
        <w:rPr>
          <w:rFonts w:ascii="Times New Roman" w:eastAsia="Calibri" w:hAnsi="Times New Roman" w:cs="Times New Roman"/>
          <w:sz w:val="28"/>
          <w:szCs w:val="28"/>
        </w:rPr>
        <w:t>;</w:t>
      </w:r>
      <w:proofErr w:type="gramEnd"/>
    </w:p>
    <w:p w:rsidR="000C1717" w:rsidRPr="003B2F16" w:rsidRDefault="000C1717" w:rsidP="00931B38">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3B2F16">
        <w:rPr>
          <w:rFonts w:ascii="Times New Roman" w:eastAsia="Calibri" w:hAnsi="Times New Roman" w:cs="Times New Roman"/>
          <w:sz w:val="28"/>
          <w:szCs w:val="28"/>
        </w:rPr>
        <w:t xml:space="preserve">7) </w:t>
      </w:r>
      <w:r w:rsidR="00537EF7" w:rsidRPr="003B2F16">
        <w:rPr>
          <w:rFonts w:ascii="Times New Roman" w:eastAsia="Times New Roman" w:hAnsi="Times New Roman" w:cs="Times New Roman"/>
          <w:sz w:val="28"/>
          <w:szCs w:val="28"/>
          <w:lang w:eastAsia="ru-RU"/>
        </w:rPr>
        <w:t>перечень актов, содержащих обязательные требования, соблюдение которых оценивается при проведении мероприятий по земельному контролю;</w:t>
      </w:r>
    </w:p>
    <w:p w:rsidR="000C1717" w:rsidRPr="003B2F16" w:rsidRDefault="000C1717" w:rsidP="00931B38">
      <w:pPr>
        <w:spacing w:after="0" w:line="240" w:lineRule="auto"/>
        <w:ind w:firstLine="709"/>
        <w:jc w:val="both"/>
        <w:rPr>
          <w:rFonts w:ascii="Times New Roman" w:hAnsi="Times New Roman" w:cs="Times New Roman"/>
          <w:sz w:val="28"/>
          <w:szCs w:val="28"/>
        </w:rPr>
      </w:pPr>
      <w:r w:rsidRPr="003B2F16">
        <w:rPr>
          <w:rFonts w:ascii="Times New Roman" w:eastAsia="Calibri" w:hAnsi="Times New Roman" w:cs="Times New Roman"/>
          <w:sz w:val="28"/>
          <w:szCs w:val="28"/>
        </w:rPr>
        <w:t xml:space="preserve">8) </w:t>
      </w:r>
      <w:r w:rsidR="00537EF7" w:rsidRPr="003B2F16">
        <w:rPr>
          <w:rFonts w:ascii="Times New Roman" w:hAnsi="Times New Roman" w:cs="Times New Roman"/>
          <w:sz w:val="28"/>
          <w:szCs w:val="28"/>
        </w:rPr>
        <w:t>перечень объектов контроля, учитываемых в рамках формирования ежегодного плана контрольных мероприятий в сфере муниципального земельного контроля, с указанием категории риска;</w:t>
      </w:r>
    </w:p>
    <w:p w:rsidR="003B2F16" w:rsidRPr="003B2F16" w:rsidRDefault="000C1717" w:rsidP="00931B38">
      <w:pPr>
        <w:pStyle w:val="ConsPlusNormal"/>
        <w:jc w:val="both"/>
        <w:rPr>
          <w:rStyle w:val="ae"/>
          <w:b w:val="0"/>
          <w:sz w:val="28"/>
          <w:szCs w:val="28"/>
          <w:shd w:val="clear" w:color="auto" w:fill="FFFFFF"/>
        </w:rPr>
      </w:pPr>
      <w:r w:rsidRPr="003B2F16">
        <w:rPr>
          <w:rFonts w:eastAsia="Calibri"/>
          <w:sz w:val="28"/>
          <w:szCs w:val="28"/>
        </w:rPr>
        <w:t xml:space="preserve">9) </w:t>
      </w:r>
      <w:r w:rsidR="003B2F16" w:rsidRPr="003B2F16">
        <w:rPr>
          <w:rStyle w:val="ae"/>
          <w:b w:val="0"/>
          <w:sz w:val="28"/>
          <w:szCs w:val="28"/>
          <w:shd w:val="clear" w:color="auto" w:fill="FFFFFF"/>
        </w:rPr>
        <w:t>перечень индикаторов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района муниципального земельного контроля;</w:t>
      </w:r>
    </w:p>
    <w:p w:rsidR="000C1717" w:rsidRPr="00E143E9" w:rsidRDefault="000C1717" w:rsidP="00931B38">
      <w:pPr>
        <w:widowControl w:val="0"/>
        <w:shd w:val="clear" w:color="auto" w:fill="FFFFFF" w:themeFill="background1"/>
        <w:spacing w:after="0" w:line="240" w:lineRule="auto"/>
        <w:ind w:firstLine="709"/>
        <w:contextualSpacing/>
        <w:jc w:val="both"/>
        <w:rPr>
          <w:rFonts w:ascii="Times New Roman" w:eastAsia="Calibri" w:hAnsi="Times New Roman" w:cs="Times New Roman"/>
          <w:sz w:val="28"/>
          <w:szCs w:val="28"/>
        </w:rPr>
      </w:pPr>
      <w:r w:rsidRPr="00E143E9">
        <w:rPr>
          <w:rFonts w:ascii="Times New Roman" w:eastAsia="Calibri" w:hAnsi="Times New Roman" w:cs="Times New Roman"/>
          <w:sz w:val="28"/>
          <w:szCs w:val="28"/>
        </w:rPr>
        <w:t>10) профилактика рисков причинения вреда (ущерба) охраняемым законом ценностям при осуществлении муниципального земельного контроля;</w:t>
      </w:r>
    </w:p>
    <w:p w:rsidR="000C1717" w:rsidRPr="00E143E9" w:rsidRDefault="000C1717" w:rsidP="00931B38">
      <w:pPr>
        <w:widowControl w:val="0"/>
        <w:shd w:val="clear" w:color="auto" w:fill="FFFFFF" w:themeFill="background1"/>
        <w:spacing w:after="0" w:line="240" w:lineRule="auto"/>
        <w:ind w:firstLine="709"/>
        <w:contextualSpacing/>
        <w:jc w:val="both"/>
        <w:rPr>
          <w:rFonts w:ascii="Times New Roman" w:eastAsia="Calibri" w:hAnsi="Times New Roman" w:cs="Times New Roman"/>
          <w:sz w:val="28"/>
          <w:szCs w:val="28"/>
        </w:rPr>
      </w:pPr>
      <w:r w:rsidRPr="00E143E9">
        <w:rPr>
          <w:rFonts w:ascii="Times New Roman" w:eastAsia="Calibri" w:hAnsi="Times New Roman" w:cs="Times New Roman"/>
          <w:sz w:val="28"/>
          <w:szCs w:val="28"/>
        </w:rPr>
        <w:t xml:space="preserve">12) </w:t>
      </w:r>
      <w:r w:rsidR="00030DA7" w:rsidRPr="00E143E9">
        <w:rPr>
          <w:rFonts w:ascii="Times New Roman" w:eastAsia="Calibri" w:hAnsi="Times New Roman" w:cs="Times New Roman"/>
          <w:sz w:val="28"/>
          <w:szCs w:val="28"/>
        </w:rPr>
        <w:t xml:space="preserve"> </w:t>
      </w:r>
      <w:r w:rsidR="003B2F16">
        <w:rPr>
          <w:rFonts w:ascii="Times New Roman" w:eastAsia="Calibri" w:hAnsi="Times New Roman" w:cs="Times New Roman"/>
          <w:sz w:val="28"/>
          <w:szCs w:val="28"/>
        </w:rPr>
        <w:t>доклады по муниципальному земельному контролю</w:t>
      </w:r>
      <w:r w:rsidRPr="00E143E9">
        <w:rPr>
          <w:rFonts w:ascii="Times New Roman" w:eastAsia="Calibri" w:hAnsi="Times New Roman" w:cs="Times New Roman"/>
          <w:sz w:val="28"/>
          <w:szCs w:val="28"/>
        </w:rPr>
        <w:t>;</w:t>
      </w:r>
    </w:p>
    <w:p w:rsidR="008733BD" w:rsidRDefault="000C1717" w:rsidP="00931B38">
      <w:pPr>
        <w:widowControl w:val="0"/>
        <w:shd w:val="clear" w:color="auto" w:fill="FFFFFF" w:themeFill="background1"/>
        <w:spacing w:after="0" w:line="240" w:lineRule="auto"/>
        <w:ind w:firstLine="709"/>
        <w:contextualSpacing/>
        <w:jc w:val="both"/>
        <w:rPr>
          <w:rFonts w:ascii="Times New Roman" w:eastAsia="Calibri" w:hAnsi="Times New Roman" w:cs="Times New Roman"/>
          <w:sz w:val="28"/>
          <w:szCs w:val="28"/>
        </w:rPr>
      </w:pPr>
      <w:r w:rsidRPr="00E143E9">
        <w:rPr>
          <w:rFonts w:ascii="Times New Roman" w:eastAsia="Calibri" w:hAnsi="Times New Roman" w:cs="Times New Roman"/>
          <w:sz w:val="28"/>
          <w:szCs w:val="28"/>
        </w:rPr>
        <w:t xml:space="preserve">13) обобщение практики по осуществлению муниципального земельного контроля на территории </w:t>
      </w:r>
      <w:r w:rsidR="00537EF7" w:rsidRPr="00E143E9">
        <w:rPr>
          <w:rFonts w:ascii="Times New Roman" w:hAnsi="Times New Roman" w:cs="Times New Roman"/>
          <w:sz w:val="28"/>
          <w:szCs w:val="28"/>
        </w:rPr>
        <w:t>муниципального образования Павловский район Алтайского края</w:t>
      </w:r>
      <w:r w:rsidR="00537EF7">
        <w:rPr>
          <w:rFonts w:ascii="Times New Roman" w:hAnsi="Times New Roman" w:cs="Times New Roman"/>
          <w:sz w:val="28"/>
          <w:szCs w:val="28"/>
        </w:rPr>
        <w:t>.</w:t>
      </w:r>
    </w:p>
    <w:p w:rsidR="00226427" w:rsidRDefault="00226427" w:rsidP="00931B38">
      <w:pPr>
        <w:pStyle w:val="a3"/>
        <w:jc w:val="both"/>
        <w:rPr>
          <w:rFonts w:ascii="Times New Roman" w:hAnsi="Times New Roman"/>
          <w:sz w:val="28"/>
          <w:szCs w:val="28"/>
        </w:rPr>
      </w:pPr>
      <w:r>
        <w:rPr>
          <w:rFonts w:ascii="Times New Roman" w:hAnsi="Times New Roman"/>
          <w:sz w:val="28"/>
          <w:szCs w:val="28"/>
        </w:rPr>
        <w:t xml:space="preserve">        </w:t>
      </w:r>
      <w:r w:rsidRPr="00BD7661">
        <w:rPr>
          <w:rFonts w:ascii="Times New Roman" w:hAnsi="Times New Roman"/>
          <w:sz w:val="28"/>
          <w:szCs w:val="28"/>
        </w:rPr>
        <w:t>Специалистами по земельному контролю в 20</w:t>
      </w:r>
      <w:r>
        <w:rPr>
          <w:rFonts w:ascii="Times New Roman" w:hAnsi="Times New Roman"/>
          <w:sz w:val="28"/>
          <w:szCs w:val="28"/>
        </w:rPr>
        <w:t>23</w:t>
      </w:r>
      <w:r w:rsidRPr="00BD7661">
        <w:rPr>
          <w:rFonts w:ascii="Times New Roman" w:hAnsi="Times New Roman"/>
          <w:sz w:val="28"/>
          <w:szCs w:val="28"/>
        </w:rPr>
        <w:t xml:space="preserve"> году проведены консультации с подконтрольными субъектами, которые осуществлялись на постоянной основе в ходе приема граждан по личным вопросам, а также посредством телефонной связи. Таким образом, специалистами разъяснены вопросы по соблюдению требований земельного законодательства при ведении хозяйственной или иной деятельности, в ходе которой могут быть допущены нарушения обязательных требований, оценка соблюдения которых является предметом муниципального земельного контроля.</w:t>
      </w:r>
    </w:p>
    <w:p w:rsidR="00226427" w:rsidRPr="00931B38" w:rsidRDefault="00226427" w:rsidP="00931B38">
      <w:pPr>
        <w:widowControl w:val="0"/>
        <w:shd w:val="clear" w:color="auto" w:fill="FFFFFF" w:themeFill="background1"/>
        <w:spacing w:after="0" w:line="240" w:lineRule="auto"/>
        <w:ind w:firstLine="709"/>
        <w:contextualSpacing/>
        <w:jc w:val="both"/>
        <w:rPr>
          <w:rFonts w:ascii="Times New Roman" w:hAnsi="Times New Roman" w:cs="Times New Roman"/>
          <w:sz w:val="28"/>
          <w:szCs w:val="28"/>
        </w:rPr>
      </w:pPr>
      <w:r w:rsidRPr="00226427">
        <w:rPr>
          <w:rFonts w:ascii="Times New Roman" w:hAnsi="Times New Roman" w:cs="Times New Roman"/>
          <w:sz w:val="28"/>
          <w:szCs w:val="28"/>
        </w:rPr>
        <w:t>В 2023 году в рамках муниципального земельного контроля на территории муниципального образования Павловский район Алтайского края проведено 6 обследований без участия контролируемых лиц. Направлено 6 предостережений о недопустимости нарушений земельного законодательства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226427">
        <w:rPr>
          <w:rFonts w:ascii="Times New Roman" w:hAnsi="Times New Roman" w:cs="Times New Roman"/>
          <w:sz w:val="28"/>
          <w:szCs w:val="28"/>
        </w:rPr>
        <w:t xml:space="preserve">В соответствии с </w:t>
      </w:r>
      <w:proofErr w:type="gramStart"/>
      <w:r w:rsidRPr="00226427">
        <w:rPr>
          <w:rFonts w:ascii="Times New Roman" w:hAnsi="Times New Roman" w:cs="Times New Roman"/>
          <w:sz w:val="28"/>
          <w:szCs w:val="28"/>
        </w:rPr>
        <w:t>ч</w:t>
      </w:r>
      <w:proofErr w:type="gramEnd"/>
      <w:r w:rsidRPr="00226427">
        <w:rPr>
          <w:rFonts w:ascii="Times New Roman" w:hAnsi="Times New Roman" w:cs="Times New Roman"/>
          <w:sz w:val="28"/>
          <w:szCs w:val="28"/>
        </w:rPr>
        <w:t xml:space="preserve">. 4 ст. 19 Федерального закона № 248-ФЗ «О государственном контроле (надзоре) </w:t>
      </w:r>
      <w:r w:rsidRPr="00931B38">
        <w:rPr>
          <w:rFonts w:ascii="Times New Roman" w:hAnsi="Times New Roman" w:cs="Times New Roman"/>
          <w:sz w:val="28"/>
          <w:szCs w:val="28"/>
        </w:rPr>
        <w:t>и муниципальном контроле в Российской Федерации» предостережения о недопустимости нарушения обязательных требований</w:t>
      </w:r>
      <w:r w:rsidR="00931B38">
        <w:rPr>
          <w:rFonts w:ascii="Times New Roman" w:hAnsi="Times New Roman" w:cs="Times New Roman"/>
          <w:sz w:val="28"/>
          <w:szCs w:val="28"/>
        </w:rPr>
        <w:t xml:space="preserve"> отменены</w:t>
      </w:r>
      <w:r w:rsidRPr="00931B38">
        <w:rPr>
          <w:rFonts w:ascii="Times New Roman" w:hAnsi="Times New Roman" w:cs="Times New Roman"/>
          <w:sz w:val="28"/>
          <w:szCs w:val="28"/>
        </w:rPr>
        <w:t>.</w:t>
      </w:r>
    </w:p>
    <w:p w:rsidR="00931B38" w:rsidRPr="006B606F" w:rsidRDefault="00931B38" w:rsidP="00931B38">
      <w:pPr>
        <w:pStyle w:val="ad"/>
        <w:shd w:val="clear" w:color="auto" w:fill="FFFFFF"/>
        <w:spacing w:before="0" w:beforeAutospacing="0" w:after="0" w:afterAutospacing="0"/>
        <w:ind w:firstLine="708"/>
        <w:jc w:val="both"/>
        <w:rPr>
          <w:sz w:val="28"/>
          <w:szCs w:val="28"/>
        </w:rPr>
      </w:pPr>
      <w:r w:rsidRPr="007F6EF6">
        <w:rPr>
          <w:sz w:val="28"/>
          <w:szCs w:val="28"/>
        </w:rPr>
        <w:t xml:space="preserve">Наиболее часто встречающимися нарушениями земельного </w:t>
      </w:r>
      <w:r w:rsidRPr="006B606F">
        <w:rPr>
          <w:sz w:val="28"/>
          <w:szCs w:val="28"/>
        </w:rPr>
        <w:t>законодательства являются:</w:t>
      </w:r>
    </w:p>
    <w:p w:rsidR="00931B38" w:rsidRPr="006B606F" w:rsidRDefault="00931B38" w:rsidP="00931B38">
      <w:pPr>
        <w:pStyle w:val="ad"/>
        <w:shd w:val="clear" w:color="auto" w:fill="FFFFFF"/>
        <w:spacing w:before="0" w:beforeAutospacing="0" w:after="0" w:afterAutospacing="0"/>
        <w:ind w:firstLine="709"/>
        <w:jc w:val="both"/>
        <w:rPr>
          <w:sz w:val="28"/>
          <w:szCs w:val="28"/>
        </w:rPr>
      </w:pPr>
      <w:r w:rsidRPr="006B606F">
        <w:rPr>
          <w:sz w:val="28"/>
          <w:szCs w:val="28"/>
        </w:rPr>
        <w:t xml:space="preserve">1) Это самовольное занятие земельного участка или части земельного участка, в том числе использование земельного участка лицом, не имеющим </w:t>
      </w:r>
      <w:r w:rsidRPr="006B606F">
        <w:rPr>
          <w:sz w:val="28"/>
          <w:szCs w:val="28"/>
        </w:rPr>
        <w:lastRenderedPageBreak/>
        <w:t>предусмотренных законодательством Российской Федерации прав на указанный земельный участок, предусмотрено ст. 7.1 Кодекса Российской Федерации об административных правонарушениях.</w:t>
      </w:r>
    </w:p>
    <w:p w:rsidR="00931B38" w:rsidRPr="005B6EE2" w:rsidRDefault="00931B38" w:rsidP="00931B38">
      <w:pPr>
        <w:pStyle w:val="ad"/>
        <w:shd w:val="clear" w:color="auto" w:fill="FFFFFF"/>
        <w:spacing w:before="0" w:beforeAutospacing="0" w:after="0" w:afterAutospacing="0"/>
        <w:ind w:firstLine="709"/>
        <w:jc w:val="both"/>
        <w:rPr>
          <w:sz w:val="28"/>
          <w:szCs w:val="28"/>
        </w:rPr>
      </w:pPr>
      <w:proofErr w:type="gramStart"/>
      <w:r w:rsidRPr="006B606F">
        <w:rPr>
          <w:sz w:val="28"/>
          <w:szCs w:val="28"/>
        </w:rPr>
        <w:t xml:space="preserve">Данное нарушение </w:t>
      </w:r>
      <w:r w:rsidRPr="006B606F">
        <w:rPr>
          <w:sz w:val="28"/>
          <w:szCs w:val="28"/>
          <w:shd w:val="clear" w:color="auto" w:fill="FFFFFF"/>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w:t>
      </w:r>
      <w:proofErr w:type="gramEnd"/>
      <w:r w:rsidRPr="006B606F">
        <w:rPr>
          <w:sz w:val="28"/>
          <w:szCs w:val="28"/>
          <w:shd w:val="clear" w:color="auto" w:fill="FFFFFF"/>
        </w:rPr>
        <w:t xml:space="preserve"> </w:t>
      </w:r>
      <w:proofErr w:type="gramStart"/>
      <w:r w:rsidRPr="006B606F">
        <w:rPr>
          <w:sz w:val="28"/>
          <w:szCs w:val="28"/>
          <w:shd w:val="clear" w:color="auto" w:fill="FFFFFF"/>
        </w:rPr>
        <w:t xml:space="preserve">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w:t>
      </w:r>
      <w:r w:rsidRPr="005B6EE2">
        <w:rPr>
          <w:sz w:val="28"/>
          <w:szCs w:val="28"/>
          <w:shd w:val="clear" w:color="auto" w:fill="FFFFFF"/>
        </w:rPr>
        <w:t>тысяч до двухсот тысяч рублей.</w:t>
      </w:r>
      <w:proofErr w:type="gramEnd"/>
    </w:p>
    <w:p w:rsidR="00931B38" w:rsidRPr="005B6EE2" w:rsidRDefault="00931B38" w:rsidP="00931B38">
      <w:pPr>
        <w:pStyle w:val="ad"/>
        <w:shd w:val="clear" w:color="auto" w:fill="FFFFFF"/>
        <w:spacing w:before="0" w:beforeAutospacing="0" w:after="0" w:afterAutospacing="0"/>
        <w:ind w:firstLine="709"/>
        <w:jc w:val="both"/>
        <w:rPr>
          <w:sz w:val="28"/>
          <w:szCs w:val="28"/>
        </w:rPr>
      </w:pPr>
      <w:r w:rsidRPr="005B6EE2">
        <w:rPr>
          <w:sz w:val="28"/>
          <w:szCs w:val="28"/>
        </w:rPr>
        <w:t>Самовольное занятие представляет собой не основанное на законе завладение земельным участком в нарушение установленного порядка предоставления и получения документа, удостоверяющего право на землю.</w:t>
      </w:r>
    </w:p>
    <w:p w:rsidR="00931B38" w:rsidRPr="005B6EE2" w:rsidRDefault="00931B38" w:rsidP="00931B38">
      <w:pPr>
        <w:pStyle w:val="ad"/>
        <w:shd w:val="clear" w:color="auto" w:fill="FFFFFF"/>
        <w:spacing w:before="0" w:beforeAutospacing="0" w:after="0" w:afterAutospacing="0"/>
        <w:ind w:firstLine="709"/>
        <w:jc w:val="both"/>
        <w:rPr>
          <w:sz w:val="28"/>
          <w:szCs w:val="28"/>
        </w:rPr>
      </w:pPr>
      <w:r w:rsidRPr="005B6EE2">
        <w:rPr>
          <w:sz w:val="28"/>
          <w:szCs w:val="28"/>
        </w:rPr>
        <w:t>Как показывает анализ, наибольшее количество выявленных случаев этого нарушения приходится на граждан при использовании земель для ведения личного подсобного хозяйства.</w:t>
      </w:r>
    </w:p>
    <w:p w:rsidR="00931B38" w:rsidRPr="003A463F" w:rsidRDefault="00931B38" w:rsidP="00931B38">
      <w:pPr>
        <w:pStyle w:val="ad"/>
        <w:shd w:val="clear" w:color="auto" w:fill="FFFFFF"/>
        <w:spacing w:before="0" w:beforeAutospacing="0" w:after="0" w:afterAutospacing="0"/>
        <w:ind w:firstLine="709"/>
        <w:jc w:val="both"/>
        <w:rPr>
          <w:sz w:val="28"/>
          <w:szCs w:val="28"/>
        </w:rPr>
      </w:pPr>
      <w:r w:rsidRPr="003A463F">
        <w:rPr>
          <w:bCs/>
          <w:sz w:val="28"/>
          <w:szCs w:val="28"/>
        </w:rPr>
        <w:t xml:space="preserve">2) Использование не по целевому назначению земельного участка. </w:t>
      </w:r>
      <w:r w:rsidRPr="003A463F">
        <w:rPr>
          <w:spacing w:val="-6"/>
          <w:sz w:val="28"/>
          <w:szCs w:val="28"/>
          <w:shd w:val="clear" w:color="auto" w:fill="FFFFFF"/>
        </w:rPr>
        <w:t>Согласно ст. 284 Гражданского кодекса Российской Федерации в случае неиспользования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предусмотрено его изъятие.</w:t>
      </w:r>
    </w:p>
    <w:p w:rsidR="00931B38" w:rsidRPr="003A463F" w:rsidRDefault="00931B38" w:rsidP="00931B38">
      <w:pPr>
        <w:spacing w:after="0" w:line="240" w:lineRule="auto"/>
        <w:ind w:firstLine="709"/>
        <w:jc w:val="both"/>
        <w:rPr>
          <w:rFonts w:ascii="Times New Roman" w:hAnsi="Times New Roman" w:cs="Times New Roman"/>
          <w:sz w:val="28"/>
          <w:szCs w:val="28"/>
          <w:shd w:val="clear" w:color="auto" w:fill="FFFFFF"/>
        </w:rPr>
      </w:pPr>
      <w:r w:rsidRPr="003A463F">
        <w:rPr>
          <w:rFonts w:ascii="Times New Roman" w:hAnsi="Times New Roman" w:cs="Times New Roman"/>
          <w:spacing w:val="-6"/>
          <w:sz w:val="28"/>
          <w:szCs w:val="28"/>
          <w:shd w:val="clear" w:color="auto" w:fill="FFFFFF"/>
        </w:rPr>
        <w:t xml:space="preserve">Данное нарушение по ст. 8.8. ч.3 </w:t>
      </w:r>
      <w:proofErr w:type="spellStart"/>
      <w:r w:rsidRPr="003A463F">
        <w:rPr>
          <w:rFonts w:ascii="Times New Roman" w:hAnsi="Times New Roman" w:cs="Times New Roman"/>
          <w:spacing w:val="-6"/>
          <w:sz w:val="28"/>
          <w:szCs w:val="28"/>
          <w:shd w:val="clear" w:color="auto" w:fill="FFFFFF"/>
        </w:rPr>
        <w:t>КоАП</w:t>
      </w:r>
      <w:proofErr w:type="spellEnd"/>
      <w:r w:rsidRPr="003A463F">
        <w:rPr>
          <w:rFonts w:ascii="Times New Roman" w:hAnsi="Times New Roman" w:cs="Times New Roman"/>
          <w:spacing w:val="-6"/>
          <w:sz w:val="28"/>
          <w:szCs w:val="28"/>
          <w:shd w:val="clear" w:color="auto" w:fill="FFFFFF"/>
        </w:rPr>
        <w:t xml:space="preserve"> РФ, а именно </w:t>
      </w:r>
      <w:r w:rsidRPr="003A463F">
        <w:rPr>
          <w:rFonts w:ascii="Times New Roman" w:hAnsi="Times New Roman" w:cs="Times New Roman"/>
          <w:sz w:val="28"/>
          <w:szCs w:val="28"/>
          <w:shd w:val="clear" w:color="auto" w:fill="FFFFFF"/>
        </w:rPr>
        <w:t xml:space="preserve">неиспользование земельного участка, предназначенного для жилищного или иного строительства, садоводства, огородничества. Данное нарушение характеризуется совершением действий, направленных на использование земельного участка без соблюдения, установленного для него режима эксплуатации, на сознательное изменение его целевого назначения. </w:t>
      </w:r>
      <w:proofErr w:type="gramStart"/>
      <w:r w:rsidRPr="003A463F">
        <w:rPr>
          <w:rFonts w:ascii="Times New Roman" w:hAnsi="Times New Roman" w:cs="Times New Roman"/>
          <w:sz w:val="28"/>
          <w:szCs w:val="28"/>
        </w:rPr>
        <w:t>Данное административное правонарушение заключается в неиспользовании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его использованию в течение установленного срока предусмотрена федеральным законом, т.е. собственник, арендатор или владелец земельного участка не выполняет принятых на себя в законном порядке обязательств по использованию участка в предназначенных целях и в установленный законом</w:t>
      </w:r>
      <w:proofErr w:type="gramEnd"/>
      <w:r w:rsidRPr="003A463F">
        <w:rPr>
          <w:rFonts w:ascii="Times New Roman" w:hAnsi="Times New Roman" w:cs="Times New Roman"/>
          <w:sz w:val="28"/>
          <w:szCs w:val="28"/>
        </w:rPr>
        <w:t xml:space="preserve"> срок. В</w:t>
      </w:r>
      <w:r w:rsidRPr="003A463F">
        <w:rPr>
          <w:rFonts w:ascii="Times New Roman" w:hAnsi="Times New Roman" w:cs="Times New Roman"/>
          <w:sz w:val="28"/>
          <w:szCs w:val="28"/>
          <w:shd w:val="clear" w:color="auto" w:fill="FFFFFF"/>
        </w:rPr>
        <w:t xml:space="preserve">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w:t>
      </w:r>
      <w:proofErr w:type="gramStart"/>
      <w:r w:rsidRPr="003A463F">
        <w:rPr>
          <w:rFonts w:ascii="Times New Roman" w:hAnsi="Times New Roman" w:cs="Times New Roman"/>
          <w:sz w:val="28"/>
          <w:szCs w:val="28"/>
          <w:shd w:val="clear" w:color="auto" w:fill="FFFFFF"/>
        </w:rPr>
        <w:t xml:space="preserve">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w:t>
      </w:r>
      <w:r w:rsidRPr="003A463F">
        <w:rPr>
          <w:rFonts w:ascii="Times New Roman" w:hAnsi="Times New Roman" w:cs="Times New Roman"/>
          <w:sz w:val="28"/>
          <w:szCs w:val="28"/>
          <w:shd w:val="clear" w:color="auto" w:fill="FFFFFF"/>
        </w:rPr>
        <w:lastRenderedPageBreak/>
        <w:t>должностных лиц - от пятидесяти тысяч до ста тысяч рублей; на юридических лиц - от четырехсот тысяч до семисот тысяч рублей.</w:t>
      </w:r>
      <w:proofErr w:type="gramEnd"/>
    </w:p>
    <w:p w:rsidR="00931B38" w:rsidRPr="003A463F" w:rsidRDefault="00931B38" w:rsidP="00931B38">
      <w:pPr>
        <w:spacing w:after="0" w:line="240" w:lineRule="auto"/>
        <w:ind w:firstLine="709"/>
        <w:jc w:val="both"/>
        <w:rPr>
          <w:rFonts w:ascii="Times New Roman" w:hAnsi="Times New Roman" w:cs="Times New Roman"/>
          <w:sz w:val="28"/>
          <w:szCs w:val="28"/>
        </w:rPr>
      </w:pPr>
      <w:r w:rsidRPr="003A463F">
        <w:rPr>
          <w:rFonts w:ascii="Times New Roman" w:hAnsi="Times New Roman" w:cs="Times New Roman"/>
          <w:sz w:val="28"/>
          <w:szCs w:val="28"/>
        </w:rPr>
        <w:t>3) Невыполнение юридическими лицами, индивидуальными предпринимателями, а также гражданами установленных требований и обязательных мероприятий по улучшению, защите земель и охране почв от зарастания деревьями, кустарниками, сорными растениями на земельных участках сельскохозяйственного назначения.</w:t>
      </w:r>
    </w:p>
    <w:p w:rsidR="00931B38" w:rsidRPr="003A463F" w:rsidRDefault="00931B38" w:rsidP="00931B38">
      <w:pPr>
        <w:pStyle w:val="ad"/>
        <w:shd w:val="clear" w:color="auto" w:fill="FFFFFF"/>
        <w:tabs>
          <w:tab w:val="left" w:pos="3615"/>
        </w:tabs>
        <w:spacing w:before="0" w:beforeAutospacing="0" w:after="0" w:afterAutospacing="0"/>
        <w:ind w:firstLine="709"/>
        <w:jc w:val="both"/>
        <w:rPr>
          <w:sz w:val="28"/>
          <w:szCs w:val="28"/>
        </w:rPr>
      </w:pPr>
      <w:r w:rsidRPr="003A463F">
        <w:rPr>
          <w:sz w:val="28"/>
          <w:szCs w:val="28"/>
        </w:rPr>
        <w:t>Согласно части 2 статьи 8.7</w:t>
      </w:r>
      <w:r w:rsidRPr="003A463F">
        <w:rPr>
          <w:sz w:val="28"/>
          <w:szCs w:val="28"/>
        </w:rPr>
        <w:tab/>
        <w:t>Кодекса Российской Федерации об административных правон</w:t>
      </w:r>
      <w:r>
        <w:rPr>
          <w:sz w:val="28"/>
          <w:szCs w:val="28"/>
        </w:rPr>
        <w:t>арушениях от 30 декабря  2001 года</w:t>
      </w:r>
      <w:r w:rsidRPr="003A463F">
        <w:rPr>
          <w:sz w:val="28"/>
          <w:szCs w:val="28"/>
        </w:rPr>
        <w:t xml:space="preserve"> </w:t>
      </w:r>
      <w:r>
        <w:rPr>
          <w:sz w:val="28"/>
          <w:szCs w:val="28"/>
        </w:rPr>
        <w:t>№</w:t>
      </w:r>
      <w:r w:rsidRPr="003A463F">
        <w:rPr>
          <w:sz w:val="28"/>
          <w:szCs w:val="28"/>
        </w:rPr>
        <w:t xml:space="preserve"> 195-ФЗ за данное нарушение предусмотрено административное наказание:</w:t>
      </w:r>
    </w:p>
    <w:p w:rsidR="00931B38" w:rsidRPr="003A463F" w:rsidRDefault="00931B38" w:rsidP="00931B38">
      <w:pPr>
        <w:pStyle w:val="ad"/>
        <w:shd w:val="clear" w:color="auto" w:fill="FFFFFF"/>
        <w:tabs>
          <w:tab w:val="left" w:pos="3615"/>
        </w:tabs>
        <w:spacing w:before="0" w:beforeAutospacing="0" w:after="0" w:afterAutospacing="0"/>
        <w:ind w:firstLine="709"/>
        <w:jc w:val="both"/>
        <w:rPr>
          <w:sz w:val="28"/>
          <w:szCs w:val="28"/>
        </w:rPr>
      </w:pPr>
      <w:r w:rsidRPr="003A463F">
        <w:rPr>
          <w:sz w:val="28"/>
          <w:szCs w:val="28"/>
        </w:rPr>
        <w:t>-наложение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931B38" w:rsidRPr="003A463F" w:rsidRDefault="00931B38" w:rsidP="00931B38">
      <w:pPr>
        <w:pStyle w:val="ad"/>
        <w:shd w:val="clear" w:color="auto" w:fill="FFFFFF"/>
        <w:spacing w:before="0" w:beforeAutospacing="0" w:after="0" w:afterAutospacing="0"/>
        <w:ind w:firstLine="709"/>
        <w:jc w:val="both"/>
        <w:rPr>
          <w:sz w:val="28"/>
          <w:szCs w:val="28"/>
        </w:rPr>
      </w:pPr>
      <w:proofErr w:type="gramStart"/>
      <w:r w:rsidRPr="003A463F">
        <w:rPr>
          <w:sz w:val="28"/>
          <w:szCs w:val="28"/>
        </w:rPr>
        <w:t>Согласно статьи</w:t>
      </w:r>
      <w:proofErr w:type="gramEnd"/>
      <w:r w:rsidRPr="003A463F">
        <w:rPr>
          <w:sz w:val="28"/>
          <w:szCs w:val="28"/>
        </w:rPr>
        <w:t xml:space="preserve"> 12 Земельного кодекса Российской Федерации, целями охраны земель являются предотвращение и ликвидация загрязнения, истощения, деградации, порчи, уничтожения зем</w:t>
      </w:r>
      <w:bookmarkStart w:id="2" w:name="_GoBack"/>
      <w:bookmarkEnd w:id="2"/>
      <w:r w:rsidRPr="003A463F">
        <w:rPr>
          <w:sz w:val="28"/>
          <w:szCs w:val="28"/>
        </w:rPr>
        <w:t>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931B38" w:rsidRPr="003A463F" w:rsidRDefault="00931B38" w:rsidP="00931B38">
      <w:pPr>
        <w:pStyle w:val="ad"/>
        <w:shd w:val="clear" w:color="auto" w:fill="FFFFFF"/>
        <w:spacing w:before="0" w:beforeAutospacing="0" w:after="0" w:afterAutospacing="0"/>
        <w:ind w:firstLine="709"/>
        <w:jc w:val="both"/>
        <w:rPr>
          <w:sz w:val="28"/>
          <w:szCs w:val="28"/>
        </w:rPr>
      </w:pPr>
      <w:proofErr w:type="gramStart"/>
      <w:r w:rsidRPr="003A463F">
        <w:rPr>
          <w:sz w:val="28"/>
          <w:szCs w:val="28"/>
        </w:rPr>
        <w:t>Согласно пункту 2 части 2 статьи 13 Земельного кодекса Российской Федерации,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w:t>
      </w:r>
      <w:proofErr w:type="gramEnd"/>
      <w:r w:rsidRPr="003A463F">
        <w:rPr>
          <w:sz w:val="28"/>
          <w:szCs w:val="28"/>
        </w:rPr>
        <w:t xml:space="preserve"> негативного воздействия.</w:t>
      </w:r>
    </w:p>
    <w:p w:rsidR="00931B38" w:rsidRPr="003A463F" w:rsidRDefault="00931B38" w:rsidP="00931B38">
      <w:pPr>
        <w:pStyle w:val="ad"/>
        <w:shd w:val="clear" w:color="auto" w:fill="FFFFFF"/>
        <w:spacing w:before="0" w:beforeAutospacing="0" w:after="0" w:afterAutospacing="0"/>
        <w:ind w:firstLine="709"/>
        <w:jc w:val="both"/>
        <w:rPr>
          <w:sz w:val="28"/>
          <w:szCs w:val="28"/>
        </w:rPr>
      </w:pPr>
      <w:r w:rsidRPr="003A463F">
        <w:rPr>
          <w:sz w:val="28"/>
          <w:szCs w:val="28"/>
        </w:rPr>
        <w:t>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rsidR="00931B38" w:rsidRPr="003A463F" w:rsidRDefault="00931B38" w:rsidP="00931B38">
      <w:pPr>
        <w:pStyle w:val="ad"/>
        <w:shd w:val="clear" w:color="auto" w:fill="FFFFFF"/>
        <w:spacing w:before="0" w:beforeAutospacing="0" w:after="0" w:afterAutospacing="0"/>
        <w:ind w:firstLine="709"/>
        <w:jc w:val="both"/>
        <w:rPr>
          <w:sz w:val="28"/>
          <w:szCs w:val="28"/>
        </w:rPr>
      </w:pPr>
      <w:r w:rsidRPr="003A463F">
        <w:rPr>
          <w:sz w:val="28"/>
          <w:szCs w:val="28"/>
        </w:rPr>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931B38" w:rsidRPr="003A463F" w:rsidRDefault="00931B38" w:rsidP="00931B38">
      <w:pPr>
        <w:pStyle w:val="ad"/>
        <w:shd w:val="clear" w:color="auto" w:fill="FFFFFF"/>
        <w:spacing w:before="0" w:beforeAutospacing="0" w:after="0" w:afterAutospacing="0"/>
        <w:ind w:firstLine="709"/>
        <w:jc w:val="both"/>
        <w:rPr>
          <w:sz w:val="28"/>
          <w:szCs w:val="28"/>
        </w:rPr>
      </w:pPr>
      <w:r w:rsidRPr="003A463F">
        <w:rPr>
          <w:sz w:val="28"/>
          <w:szCs w:val="28"/>
        </w:rPr>
        <w:t>- осуществлять мероприятия по охране земель, лесов, водных объектов и других природных ресурсов, в том числе меры пожарной безопасности;</w:t>
      </w:r>
    </w:p>
    <w:p w:rsidR="00931B38" w:rsidRPr="003A463F" w:rsidRDefault="00931B38" w:rsidP="00931B38">
      <w:pPr>
        <w:pStyle w:val="ad"/>
        <w:shd w:val="clear" w:color="auto" w:fill="FFFFFF"/>
        <w:spacing w:before="0" w:beforeAutospacing="0" w:after="0" w:afterAutospacing="0"/>
        <w:ind w:firstLine="709"/>
        <w:jc w:val="both"/>
        <w:rPr>
          <w:sz w:val="28"/>
          <w:szCs w:val="28"/>
        </w:rPr>
      </w:pPr>
      <w:r w:rsidRPr="003A463F">
        <w:rPr>
          <w:sz w:val="28"/>
          <w:szCs w:val="28"/>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931B38" w:rsidRPr="003A463F" w:rsidRDefault="00931B38" w:rsidP="00931B38">
      <w:pPr>
        <w:pStyle w:val="ad"/>
        <w:shd w:val="clear" w:color="auto" w:fill="FFFFFF"/>
        <w:spacing w:before="0" w:beforeAutospacing="0" w:after="0" w:afterAutospacing="0"/>
        <w:ind w:firstLine="709"/>
        <w:jc w:val="both"/>
        <w:rPr>
          <w:sz w:val="28"/>
          <w:szCs w:val="28"/>
        </w:rPr>
      </w:pPr>
      <w:r w:rsidRPr="003A463F">
        <w:rPr>
          <w:sz w:val="28"/>
          <w:szCs w:val="28"/>
        </w:rPr>
        <w:t>- не допускать загрязнение, захламление, деградацию и ухудшение плодородия почв на землях соответствующих категорий.</w:t>
      </w:r>
    </w:p>
    <w:p w:rsidR="00931B38" w:rsidRPr="00F96924" w:rsidRDefault="00931B38" w:rsidP="00931B38">
      <w:pPr>
        <w:pStyle w:val="ad"/>
        <w:shd w:val="clear" w:color="auto" w:fill="FFFFFF"/>
        <w:spacing w:before="0" w:beforeAutospacing="0" w:after="0" w:afterAutospacing="0"/>
        <w:ind w:firstLine="709"/>
        <w:jc w:val="both"/>
        <w:rPr>
          <w:b/>
          <w:sz w:val="28"/>
          <w:szCs w:val="28"/>
        </w:rPr>
      </w:pPr>
      <w:r w:rsidRPr="00F96924">
        <w:rPr>
          <w:b/>
          <w:sz w:val="28"/>
          <w:szCs w:val="28"/>
        </w:rPr>
        <w:t xml:space="preserve">Рекомендуем землевладельцам: проверьте, имеются ли документы, подтверждающие право владения или пользования земельным участком, на котором вы развели огород, построили дом, гараж, баню и другие объекты. </w:t>
      </w:r>
      <w:r w:rsidRPr="00F96924">
        <w:rPr>
          <w:b/>
          <w:sz w:val="28"/>
          <w:szCs w:val="28"/>
        </w:rPr>
        <w:lastRenderedPageBreak/>
        <w:t>Убедитесь, что используемое в хозяйстве имущество - дрова, строительные и иные материалы, размещены вами в границах вашего земельного участка, а не на свободной территории и не на участке соседей. Изучите Ваши правоустанавливающие документы на земельные участки, запросите информацию из Единого государственного реестра недвижимости (ЕГРН), чтобы удостовериться в том, что у вашего участка установлены границы. Без проведения процедуры межевания границы земельного участка остаются не установленными, а площадь - декларированной. В связи с тем, что достоверно не определено местоположение границ земельного участка, а площадь не уточнена, участок может стать объектом спора с соседями, возможен также самовольный захват этого участка или его части. В основном, земельные споры между землепользователями и землевладельцами соседних участков происходят из-за разногласий в установлении смежных границ. При этом</w:t>
      </w:r>
      <w:proofErr w:type="gramStart"/>
      <w:r w:rsidRPr="00F96924">
        <w:rPr>
          <w:b/>
          <w:sz w:val="28"/>
          <w:szCs w:val="28"/>
        </w:rPr>
        <w:t>,</w:t>
      </w:r>
      <w:proofErr w:type="gramEnd"/>
      <w:r w:rsidRPr="00F96924">
        <w:rPr>
          <w:b/>
          <w:sz w:val="28"/>
          <w:szCs w:val="28"/>
        </w:rPr>
        <w:t xml:space="preserve"> в соответствии с действующим законодательством, земельные споры рассматриваются исключительно в судебном порядке. Поэтому во избежание проблем, связанных с земельными спорами и судебными тяжбами необходимо своевременно уточнить границы земельного участка и внести сведения о них в Единый государственный реестр недвижимости.</w:t>
      </w:r>
    </w:p>
    <w:p w:rsidR="00931B38" w:rsidRPr="00F96924" w:rsidRDefault="00931B38" w:rsidP="00931B38">
      <w:pPr>
        <w:pStyle w:val="ad"/>
        <w:shd w:val="clear" w:color="auto" w:fill="FFFFFF"/>
        <w:spacing w:before="0" w:beforeAutospacing="0" w:after="0" w:afterAutospacing="0"/>
        <w:ind w:firstLine="709"/>
        <w:jc w:val="both"/>
        <w:rPr>
          <w:b/>
          <w:sz w:val="28"/>
          <w:szCs w:val="28"/>
        </w:rPr>
      </w:pPr>
      <w:r w:rsidRPr="00F96924">
        <w:rPr>
          <w:b/>
          <w:sz w:val="28"/>
          <w:szCs w:val="28"/>
        </w:rPr>
        <w:t>Сведения о целевом назначении земельного участка содержатся в ЕГРН и в правоустанавливающих документах на земельный участок. Информацию можно получить путем запроса выписки из ЕГРН. Изменение одного вида разрешенного использования земельных участков на другой вид такого использования осуществляется в соответствии с градостроительным регламентом. Изменение видов разрешенного использования земельных участков должно осуществляться строго в соответствии с градостроительным регламентом, установленным для территориальной зоны, в границах которой они расположены.</w:t>
      </w:r>
    </w:p>
    <w:p w:rsidR="00931B38" w:rsidRPr="00F96924" w:rsidRDefault="00931B38" w:rsidP="00931B38">
      <w:pPr>
        <w:pStyle w:val="ad"/>
        <w:shd w:val="clear" w:color="auto" w:fill="FFFFFF"/>
        <w:spacing w:before="0" w:beforeAutospacing="0" w:after="0" w:afterAutospacing="0"/>
        <w:ind w:firstLine="709"/>
        <w:jc w:val="both"/>
        <w:rPr>
          <w:b/>
          <w:sz w:val="28"/>
          <w:szCs w:val="28"/>
        </w:rPr>
      </w:pPr>
      <w:proofErr w:type="gramStart"/>
      <w:r w:rsidRPr="00F96924">
        <w:rPr>
          <w:b/>
          <w:sz w:val="28"/>
          <w:szCs w:val="28"/>
        </w:rPr>
        <w:t>В целях недопущения таких нарушений, во избежание наложения штрафных санкций и иной предусмотренной законом ответственности, рекомендуе</w:t>
      </w:r>
      <w:r>
        <w:rPr>
          <w:b/>
          <w:sz w:val="28"/>
          <w:szCs w:val="28"/>
        </w:rPr>
        <w:t>м</w:t>
      </w:r>
      <w:r w:rsidRPr="00F96924">
        <w:rPr>
          <w:b/>
          <w:sz w:val="28"/>
          <w:szCs w:val="28"/>
        </w:rPr>
        <w:t xml:space="preserve">  землепользователям, землевладельцам земельных участков, расположенных на территории </w:t>
      </w:r>
      <w:r>
        <w:rPr>
          <w:b/>
          <w:sz w:val="28"/>
          <w:szCs w:val="28"/>
        </w:rPr>
        <w:t>Павловского района Алтайского края</w:t>
      </w:r>
      <w:r w:rsidRPr="00F96924">
        <w:rPr>
          <w:b/>
          <w:sz w:val="28"/>
          <w:szCs w:val="28"/>
        </w:rPr>
        <w:t>, осуществлять пользование принадлежащими им земельными участками в соответствии с действующим законодательством, в том числе использовать земельные участки строго в пределах их границ, использовать по целевому назначению, не наносить вред окружающей среде, земельному участку.</w:t>
      </w:r>
      <w:proofErr w:type="gramEnd"/>
    </w:p>
    <w:p w:rsidR="00931B38" w:rsidRPr="001A2585" w:rsidRDefault="00931B38" w:rsidP="00931B38">
      <w:pPr>
        <w:pStyle w:val="ad"/>
        <w:shd w:val="clear" w:color="auto" w:fill="FFFFFF"/>
        <w:spacing w:before="0" w:beforeAutospacing="0" w:after="0" w:afterAutospacing="0"/>
        <w:ind w:firstLine="709"/>
        <w:jc w:val="both"/>
        <w:rPr>
          <w:b/>
          <w:bCs/>
          <w:color w:val="000000"/>
          <w:sz w:val="28"/>
          <w:szCs w:val="28"/>
        </w:rPr>
      </w:pPr>
      <w:r w:rsidRPr="00F96924">
        <w:rPr>
          <w:b/>
          <w:sz w:val="28"/>
          <w:szCs w:val="28"/>
        </w:rPr>
        <w:t>Для того</w:t>
      </w:r>
      <w:proofErr w:type="gramStart"/>
      <w:r w:rsidRPr="00F96924">
        <w:rPr>
          <w:b/>
          <w:sz w:val="28"/>
          <w:szCs w:val="28"/>
        </w:rPr>
        <w:t>,</w:t>
      </w:r>
      <w:proofErr w:type="gramEnd"/>
      <w:r w:rsidRPr="00F96924">
        <w:rPr>
          <w:b/>
          <w:sz w:val="28"/>
          <w:szCs w:val="28"/>
        </w:rPr>
        <w:t xml:space="preserve"> чтобы ограничить себя от мер реагирования надзорных органов и санкций за совершение административных правонарушений, рекомендуем собственникам земельных участков принять все меры, направленные на самостоятельное выявление и устранение нарушений на своем земельном участке.</w:t>
      </w:r>
    </w:p>
    <w:p w:rsidR="0009312A" w:rsidRPr="00591FB5" w:rsidRDefault="0009312A" w:rsidP="00931B38">
      <w:pPr>
        <w:widowControl w:val="0"/>
        <w:shd w:val="clear" w:color="auto" w:fill="FFFFFF" w:themeFill="background1"/>
        <w:spacing w:after="0" w:line="300" w:lineRule="exact"/>
        <w:contextualSpacing/>
        <w:jc w:val="center"/>
        <w:rPr>
          <w:rFonts w:ascii="Times New Roman" w:eastAsia="Calibri" w:hAnsi="Times New Roman" w:cs="Times New Roman"/>
          <w:sz w:val="28"/>
          <w:szCs w:val="28"/>
        </w:rPr>
      </w:pPr>
    </w:p>
    <w:sectPr w:rsidR="0009312A" w:rsidRPr="00591FB5" w:rsidSect="00931B38">
      <w:headerReference w:type="default" r:id="rId11"/>
      <w:footerReference w:type="default" r:id="rId12"/>
      <w:footerReference w:type="first" r:id="rId13"/>
      <w:pgSz w:w="11906" w:h="16838"/>
      <w:pgMar w:top="851"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A8F" w:rsidRDefault="00E40A8F" w:rsidP="00D0535E">
      <w:pPr>
        <w:spacing w:after="0" w:line="240" w:lineRule="auto"/>
      </w:pPr>
      <w:r>
        <w:separator/>
      </w:r>
    </w:p>
  </w:endnote>
  <w:endnote w:type="continuationSeparator" w:id="0">
    <w:p w:rsidR="00E40A8F" w:rsidRDefault="00E40A8F" w:rsidP="00D05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00000001" w:usb1="500078F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834339"/>
      <w:docPartObj>
        <w:docPartGallery w:val="Page Numbers (Bottom of Page)"/>
        <w:docPartUnique/>
      </w:docPartObj>
    </w:sdtPr>
    <w:sdtContent>
      <w:p w:rsidR="00500577" w:rsidRDefault="00CF0E7C">
        <w:pPr>
          <w:pStyle w:val="a9"/>
          <w:jc w:val="center"/>
        </w:pPr>
        <w:r>
          <w:fldChar w:fldCharType="begin"/>
        </w:r>
        <w:r w:rsidR="00500577">
          <w:instrText>PAGE   \* MERGEFORMAT</w:instrText>
        </w:r>
        <w:r>
          <w:fldChar w:fldCharType="separate"/>
        </w:r>
        <w:r w:rsidR="00381963">
          <w:rPr>
            <w:noProof/>
          </w:rPr>
          <w:t>2</w:t>
        </w:r>
        <w:r>
          <w:fldChar w:fldCharType="end"/>
        </w:r>
      </w:p>
    </w:sdtContent>
  </w:sdt>
  <w:p w:rsidR="00500577" w:rsidRDefault="0050057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577" w:rsidRDefault="00500577">
    <w:pPr>
      <w:pStyle w:val="a9"/>
    </w:pPr>
    <w:r>
      <w:t xml:space="preserv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A8F" w:rsidRDefault="00E40A8F" w:rsidP="00D0535E">
      <w:pPr>
        <w:spacing w:after="0" w:line="240" w:lineRule="auto"/>
      </w:pPr>
      <w:r>
        <w:separator/>
      </w:r>
    </w:p>
  </w:footnote>
  <w:footnote w:type="continuationSeparator" w:id="0">
    <w:p w:rsidR="00E40A8F" w:rsidRDefault="00E40A8F" w:rsidP="00D053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577" w:rsidRPr="00EC5413" w:rsidRDefault="00500577">
    <w:pPr>
      <w:pStyle w:val="a7"/>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111C1823"/>
    <w:multiLevelType w:val="hybridMultilevel"/>
    <w:tmpl w:val="91584332"/>
    <w:lvl w:ilvl="0" w:tplc="D248C4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8D66419"/>
    <w:multiLevelType w:val="hybridMultilevel"/>
    <w:tmpl w:val="8B363362"/>
    <w:lvl w:ilvl="0" w:tplc="35AA2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5F5BA6"/>
    <w:multiLevelType w:val="hybridMultilevel"/>
    <w:tmpl w:val="9488C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8A31F7"/>
    <w:multiLevelType w:val="hybridMultilevel"/>
    <w:tmpl w:val="E8B2B2E4"/>
    <w:lvl w:ilvl="0" w:tplc="04190001">
      <w:start w:val="1"/>
      <w:numFmt w:val="bullet"/>
      <w:lvlText w:val=""/>
      <w:lvlJc w:val="left"/>
      <w:pPr>
        <w:ind w:left="2280" w:hanging="72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8FD489E"/>
    <w:multiLevelType w:val="hybridMultilevel"/>
    <w:tmpl w:val="C95C7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F23494"/>
    <w:multiLevelType w:val="hybridMultilevel"/>
    <w:tmpl w:val="F410AEAE"/>
    <w:lvl w:ilvl="0" w:tplc="20E417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571198"/>
    <w:multiLevelType w:val="hybridMultilevel"/>
    <w:tmpl w:val="562C3508"/>
    <w:lvl w:ilvl="0" w:tplc="7A86F1DE">
      <w:start w:val="1"/>
      <w:numFmt w:val="upperRoman"/>
      <w:lvlText w:val="%1."/>
      <w:lvlJc w:val="left"/>
      <w:pPr>
        <w:ind w:left="2989" w:hanging="72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8">
    <w:nsid w:val="6F7D5059"/>
    <w:multiLevelType w:val="hybridMultilevel"/>
    <w:tmpl w:val="99AA9D04"/>
    <w:lvl w:ilvl="0" w:tplc="F1D0693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7"/>
  </w:num>
  <w:num w:numId="5">
    <w:abstractNumId w:val="8"/>
  </w:num>
  <w:num w:numId="6">
    <w:abstractNumId w:val="0"/>
  </w:num>
  <w:num w:numId="7">
    <w:abstractNumId w:val="2"/>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7C20"/>
    <w:rsid w:val="0000747A"/>
    <w:rsid w:val="00011927"/>
    <w:rsid w:val="00011D58"/>
    <w:rsid w:val="00012BAA"/>
    <w:rsid w:val="000175CF"/>
    <w:rsid w:val="00023B8F"/>
    <w:rsid w:val="00026CA6"/>
    <w:rsid w:val="00030DA7"/>
    <w:rsid w:val="0003532B"/>
    <w:rsid w:val="000431C9"/>
    <w:rsid w:val="00047EB1"/>
    <w:rsid w:val="0005577D"/>
    <w:rsid w:val="000574AA"/>
    <w:rsid w:val="000876BF"/>
    <w:rsid w:val="0009312A"/>
    <w:rsid w:val="000A096F"/>
    <w:rsid w:val="000A35FB"/>
    <w:rsid w:val="000B3DDB"/>
    <w:rsid w:val="000C1717"/>
    <w:rsid w:val="000D1D96"/>
    <w:rsid w:val="000F3156"/>
    <w:rsid w:val="00120FFC"/>
    <w:rsid w:val="00124376"/>
    <w:rsid w:val="00127C20"/>
    <w:rsid w:val="00146ABC"/>
    <w:rsid w:val="0015631B"/>
    <w:rsid w:val="0017775B"/>
    <w:rsid w:val="0018505D"/>
    <w:rsid w:val="001857C4"/>
    <w:rsid w:val="001A6158"/>
    <w:rsid w:val="001B51D2"/>
    <w:rsid w:val="001D59D1"/>
    <w:rsid w:val="001D7760"/>
    <w:rsid w:val="001D7C9B"/>
    <w:rsid w:val="001E5F4F"/>
    <w:rsid w:val="0020032A"/>
    <w:rsid w:val="00206BBF"/>
    <w:rsid w:val="00226427"/>
    <w:rsid w:val="0023376A"/>
    <w:rsid w:val="00235A26"/>
    <w:rsid w:val="00243F19"/>
    <w:rsid w:val="00253FE3"/>
    <w:rsid w:val="00270D4F"/>
    <w:rsid w:val="002A1C89"/>
    <w:rsid w:val="002A52C7"/>
    <w:rsid w:val="002B788E"/>
    <w:rsid w:val="002C45BF"/>
    <w:rsid w:val="002C688B"/>
    <w:rsid w:val="002D7770"/>
    <w:rsid w:val="002F1C4D"/>
    <w:rsid w:val="0030531F"/>
    <w:rsid w:val="0030660E"/>
    <w:rsid w:val="00314865"/>
    <w:rsid w:val="00315ADE"/>
    <w:rsid w:val="00337AE9"/>
    <w:rsid w:val="00343E52"/>
    <w:rsid w:val="0034485F"/>
    <w:rsid w:val="00350802"/>
    <w:rsid w:val="003563C4"/>
    <w:rsid w:val="003572FD"/>
    <w:rsid w:val="003672EC"/>
    <w:rsid w:val="00371C8D"/>
    <w:rsid w:val="003724D9"/>
    <w:rsid w:val="0037291B"/>
    <w:rsid w:val="00372B75"/>
    <w:rsid w:val="00380D24"/>
    <w:rsid w:val="00381963"/>
    <w:rsid w:val="00385D33"/>
    <w:rsid w:val="003864D4"/>
    <w:rsid w:val="00390768"/>
    <w:rsid w:val="00391753"/>
    <w:rsid w:val="003B2F16"/>
    <w:rsid w:val="003B5BF9"/>
    <w:rsid w:val="003D6B83"/>
    <w:rsid w:val="003D7BBB"/>
    <w:rsid w:val="003E205C"/>
    <w:rsid w:val="003E2BC2"/>
    <w:rsid w:val="003E32CB"/>
    <w:rsid w:val="003E6651"/>
    <w:rsid w:val="003F5BE2"/>
    <w:rsid w:val="004010D7"/>
    <w:rsid w:val="0040215A"/>
    <w:rsid w:val="00403EFF"/>
    <w:rsid w:val="00427084"/>
    <w:rsid w:val="00434071"/>
    <w:rsid w:val="004423D1"/>
    <w:rsid w:val="0045237F"/>
    <w:rsid w:val="00467911"/>
    <w:rsid w:val="00471574"/>
    <w:rsid w:val="0047368E"/>
    <w:rsid w:val="00474CF3"/>
    <w:rsid w:val="00477568"/>
    <w:rsid w:val="0048091C"/>
    <w:rsid w:val="004946C5"/>
    <w:rsid w:val="004967DF"/>
    <w:rsid w:val="004A4890"/>
    <w:rsid w:val="004B1322"/>
    <w:rsid w:val="004B2C41"/>
    <w:rsid w:val="004B3CA8"/>
    <w:rsid w:val="004C0C30"/>
    <w:rsid w:val="004C1915"/>
    <w:rsid w:val="004C328A"/>
    <w:rsid w:val="004C389D"/>
    <w:rsid w:val="004E3DBC"/>
    <w:rsid w:val="004E75A4"/>
    <w:rsid w:val="004F695B"/>
    <w:rsid w:val="00500577"/>
    <w:rsid w:val="005014B4"/>
    <w:rsid w:val="00504842"/>
    <w:rsid w:val="005119F1"/>
    <w:rsid w:val="0051346D"/>
    <w:rsid w:val="005168C1"/>
    <w:rsid w:val="00533B9B"/>
    <w:rsid w:val="00537EF7"/>
    <w:rsid w:val="005432FD"/>
    <w:rsid w:val="005439AA"/>
    <w:rsid w:val="005702C6"/>
    <w:rsid w:val="005826E8"/>
    <w:rsid w:val="00591FB5"/>
    <w:rsid w:val="00593397"/>
    <w:rsid w:val="0059340F"/>
    <w:rsid w:val="00593D74"/>
    <w:rsid w:val="005A3EFD"/>
    <w:rsid w:val="005A7C60"/>
    <w:rsid w:val="005B2865"/>
    <w:rsid w:val="005B5FD7"/>
    <w:rsid w:val="005F453E"/>
    <w:rsid w:val="006128AC"/>
    <w:rsid w:val="00616DFE"/>
    <w:rsid w:val="00617F5B"/>
    <w:rsid w:val="00623282"/>
    <w:rsid w:val="00636B84"/>
    <w:rsid w:val="00642663"/>
    <w:rsid w:val="00645EEC"/>
    <w:rsid w:val="0065074E"/>
    <w:rsid w:val="00651874"/>
    <w:rsid w:val="0065689A"/>
    <w:rsid w:val="0066495F"/>
    <w:rsid w:val="00676FAF"/>
    <w:rsid w:val="006821EA"/>
    <w:rsid w:val="00687F41"/>
    <w:rsid w:val="0069612A"/>
    <w:rsid w:val="00696AA1"/>
    <w:rsid w:val="006A4BC6"/>
    <w:rsid w:val="006A7FE7"/>
    <w:rsid w:val="006B1B4E"/>
    <w:rsid w:val="006B542A"/>
    <w:rsid w:val="00700717"/>
    <w:rsid w:val="00702E3A"/>
    <w:rsid w:val="00711A6B"/>
    <w:rsid w:val="00717680"/>
    <w:rsid w:val="00720A55"/>
    <w:rsid w:val="00732A92"/>
    <w:rsid w:val="0073728F"/>
    <w:rsid w:val="00737D09"/>
    <w:rsid w:val="00744FD6"/>
    <w:rsid w:val="00761F0B"/>
    <w:rsid w:val="00765A5C"/>
    <w:rsid w:val="007673B8"/>
    <w:rsid w:val="0076787E"/>
    <w:rsid w:val="00770C29"/>
    <w:rsid w:val="00776C2B"/>
    <w:rsid w:val="007A3B55"/>
    <w:rsid w:val="007A3E3A"/>
    <w:rsid w:val="007A40DE"/>
    <w:rsid w:val="007A42CE"/>
    <w:rsid w:val="007C41FE"/>
    <w:rsid w:val="007E2161"/>
    <w:rsid w:val="007E27A9"/>
    <w:rsid w:val="007E59D9"/>
    <w:rsid w:val="008026AE"/>
    <w:rsid w:val="008049FD"/>
    <w:rsid w:val="00807ECB"/>
    <w:rsid w:val="008100E8"/>
    <w:rsid w:val="008129AE"/>
    <w:rsid w:val="00813226"/>
    <w:rsid w:val="0083765E"/>
    <w:rsid w:val="00854B66"/>
    <w:rsid w:val="00860E23"/>
    <w:rsid w:val="008733BD"/>
    <w:rsid w:val="00873A49"/>
    <w:rsid w:val="008815D4"/>
    <w:rsid w:val="00883D6A"/>
    <w:rsid w:val="008A72C2"/>
    <w:rsid w:val="008B41C6"/>
    <w:rsid w:val="008B70BF"/>
    <w:rsid w:val="008C0427"/>
    <w:rsid w:val="008D00E1"/>
    <w:rsid w:val="008D58CE"/>
    <w:rsid w:val="008F6A0C"/>
    <w:rsid w:val="00904FE1"/>
    <w:rsid w:val="009068A4"/>
    <w:rsid w:val="00913C68"/>
    <w:rsid w:val="00915682"/>
    <w:rsid w:val="009168D4"/>
    <w:rsid w:val="00931B38"/>
    <w:rsid w:val="0093697D"/>
    <w:rsid w:val="0094248D"/>
    <w:rsid w:val="00952B4D"/>
    <w:rsid w:val="00955E86"/>
    <w:rsid w:val="009614AC"/>
    <w:rsid w:val="00966A1B"/>
    <w:rsid w:val="00972532"/>
    <w:rsid w:val="00975E46"/>
    <w:rsid w:val="00982F31"/>
    <w:rsid w:val="00990CB7"/>
    <w:rsid w:val="00990FE7"/>
    <w:rsid w:val="009A5FDF"/>
    <w:rsid w:val="009B3619"/>
    <w:rsid w:val="009C15A3"/>
    <w:rsid w:val="009C7D03"/>
    <w:rsid w:val="009D3167"/>
    <w:rsid w:val="009D6F7E"/>
    <w:rsid w:val="009E0395"/>
    <w:rsid w:val="009E246F"/>
    <w:rsid w:val="009E30DD"/>
    <w:rsid w:val="00A02E87"/>
    <w:rsid w:val="00A06039"/>
    <w:rsid w:val="00A07334"/>
    <w:rsid w:val="00A11369"/>
    <w:rsid w:val="00A11DE9"/>
    <w:rsid w:val="00A133A8"/>
    <w:rsid w:val="00A22F8E"/>
    <w:rsid w:val="00A241A7"/>
    <w:rsid w:val="00A330EE"/>
    <w:rsid w:val="00A3359A"/>
    <w:rsid w:val="00A400E9"/>
    <w:rsid w:val="00A6067C"/>
    <w:rsid w:val="00A652BE"/>
    <w:rsid w:val="00A663DC"/>
    <w:rsid w:val="00A769F5"/>
    <w:rsid w:val="00A83EC6"/>
    <w:rsid w:val="00A92C89"/>
    <w:rsid w:val="00AC3F8E"/>
    <w:rsid w:val="00AC6BFC"/>
    <w:rsid w:val="00AD02C1"/>
    <w:rsid w:val="00AD3A59"/>
    <w:rsid w:val="00AD58B3"/>
    <w:rsid w:val="00AE327E"/>
    <w:rsid w:val="00AF19A1"/>
    <w:rsid w:val="00AF4467"/>
    <w:rsid w:val="00AF6C38"/>
    <w:rsid w:val="00B03124"/>
    <w:rsid w:val="00B1238F"/>
    <w:rsid w:val="00B16C74"/>
    <w:rsid w:val="00B16CCC"/>
    <w:rsid w:val="00B229F9"/>
    <w:rsid w:val="00B241C5"/>
    <w:rsid w:val="00B30E61"/>
    <w:rsid w:val="00B347E2"/>
    <w:rsid w:val="00B63609"/>
    <w:rsid w:val="00B92AB2"/>
    <w:rsid w:val="00B93F19"/>
    <w:rsid w:val="00B96916"/>
    <w:rsid w:val="00BA093C"/>
    <w:rsid w:val="00BA61AE"/>
    <w:rsid w:val="00BB78CD"/>
    <w:rsid w:val="00BC0FA5"/>
    <w:rsid w:val="00BF6BA4"/>
    <w:rsid w:val="00C003D8"/>
    <w:rsid w:val="00C012FB"/>
    <w:rsid w:val="00C0231D"/>
    <w:rsid w:val="00C0625A"/>
    <w:rsid w:val="00C13364"/>
    <w:rsid w:val="00C14D40"/>
    <w:rsid w:val="00C168B5"/>
    <w:rsid w:val="00C34E7D"/>
    <w:rsid w:val="00C40512"/>
    <w:rsid w:val="00C47F5C"/>
    <w:rsid w:val="00C520AC"/>
    <w:rsid w:val="00C52CB3"/>
    <w:rsid w:val="00C61424"/>
    <w:rsid w:val="00C94BD8"/>
    <w:rsid w:val="00C94F80"/>
    <w:rsid w:val="00C95101"/>
    <w:rsid w:val="00CA1F0E"/>
    <w:rsid w:val="00CA3D1E"/>
    <w:rsid w:val="00CA4792"/>
    <w:rsid w:val="00CA4B9E"/>
    <w:rsid w:val="00CA7DCC"/>
    <w:rsid w:val="00CB1802"/>
    <w:rsid w:val="00CC1AA5"/>
    <w:rsid w:val="00CC5807"/>
    <w:rsid w:val="00CC687C"/>
    <w:rsid w:val="00CC6A95"/>
    <w:rsid w:val="00CD67FA"/>
    <w:rsid w:val="00CE0085"/>
    <w:rsid w:val="00CF0E7C"/>
    <w:rsid w:val="00CF5D18"/>
    <w:rsid w:val="00CF73D2"/>
    <w:rsid w:val="00D044C5"/>
    <w:rsid w:val="00D0535E"/>
    <w:rsid w:val="00D053AF"/>
    <w:rsid w:val="00D33B7E"/>
    <w:rsid w:val="00D340B0"/>
    <w:rsid w:val="00D36F6E"/>
    <w:rsid w:val="00D37515"/>
    <w:rsid w:val="00D53274"/>
    <w:rsid w:val="00D540A0"/>
    <w:rsid w:val="00D54D87"/>
    <w:rsid w:val="00D553DC"/>
    <w:rsid w:val="00D60F8A"/>
    <w:rsid w:val="00D82BAE"/>
    <w:rsid w:val="00D906CB"/>
    <w:rsid w:val="00D93DE8"/>
    <w:rsid w:val="00DA4284"/>
    <w:rsid w:val="00DC3A1E"/>
    <w:rsid w:val="00DC5D02"/>
    <w:rsid w:val="00DE7649"/>
    <w:rsid w:val="00DF1D9F"/>
    <w:rsid w:val="00E05D33"/>
    <w:rsid w:val="00E07C1C"/>
    <w:rsid w:val="00E1394B"/>
    <w:rsid w:val="00E143E9"/>
    <w:rsid w:val="00E15810"/>
    <w:rsid w:val="00E313AF"/>
    <w:rsid w:val="00E31BEF"/>
    <w:rsid w:val="00E40A8F"/>
    <w:rsid w:val="00E4490D"/>
    <w:rsid w:val="00E645B7"/>
    <w:rsid w:val="00E64F54"/>
    <w:rsid w:val="00E71469"/>
    <w:rsid w:val="00E83E13"/>
    <w:rsid w:val="00E8449B"/>
    <w:rsid w:val="00E8625B"/>
    <w:rsid w:val="00E86C10"/>
    <w:rsid w:val="00E97346"/>
    <w:rsid w:val="00EA73FE"/>
    <w:rsid w:val="00EB17B9"/>
    <w:rsid w:val="00EB7E41"/>
    <w:rsid w:val="00EC5413"/>
    <w:rsid w:val="00ED281A"/>
    <w:rsid w:val="00EE2656"/>
    <w:rsid w:val="00EE3536"/>
    <w:rsid w:val="00EE4E28"/>
    <w:rsid w:val="00EF0613"/>
    <w:rsid w:val="00F01C90"/>
    <w:rsid w:val="00F127FA"/>
    <w:rsid w:val="00F143F2"/>
    <w:rsid w:val="00F16BCD"/>
    <w:rsid w:val="00F223CF"/>
    <w:rsid w:val="00F271E5"/>
    <w:rsid w:val="00F30A3F"/>
    <w:rsid w:val="00F34CAC"/>
    <w:rsid w:val="00F42DFE"/>
    <w:rsid w:val="00F52493"/>
    <w:rsid w:val="00F53C77"/>
    <w:rsid w:val="00F57461"/>
    <w:rsid w:val="00F63F11"/>
    <w:rsid w:val="00F659E1"/>
    <w:rsid w:val="00F71E03"/>
    <w:rsid w:val="00F74E94"/>
    <w:rsid w:val="00F74FA5"/>
    <w:rsid w:val="00F84303"/>
    <w:rsid w:val="00F849E7"/>
    <w:rsid w:val="00F92F63"/>
    <w:rsid w:val="00F9382A"/>
    <w:rsid w:val="00FA0825"/>
    <w:rsid w:val="00FB5B58"/>
    <w:rsid w:val="00FC4810"/>
    <w:rsid w:val="00FC5C6F"/>
    <w:rsid w:val="00FE1AB0"/>
    <w:rsid w:val="00FE5531"/>
    <w:rsid w:val="00FF1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0BF"/>
  </w:style>
  <w:style w:type="paragraph" w:styleId="1">
    <w:name w:val="heading 1"/>
    <w:basedOn w:val="a"/>
    <w:next w:val="a"/>
    <w:link w:val="10"/>
    <w:uiPriority w:val="9"/>
    <w:qFormat/>
    <w:rsid w:val="004B132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3124"/>
    <w:pPr>
      <w:spacing w:after="0" w:line="240" w:lineRule="auto"/>
    </w:pPr>
  </w:style>
  <w:style w:type="table" w:styleId="a4">
    <w:name w:val="Table Grid"/>
    <w:basedOn w:val="a1"/>
    <w:uiPriority w:val="59"/>
    <w:rsid w:val="00B03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39"/>
    <w:rsid w:val="003E32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241A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241A7"/>
    <w:rPr>
      <w:rFonts w:ascii="Segoe UI" w:hAnsi="Segoe UI" w:cs="Segoe UI"/>
      <w:sz w:val="18"/>
      <w:szCs w:val="18"/>
    </w:rPr>
  </w:style>
  <w:style w:type="paragraph" w:styleId="a7">
    <w:name w:val="header"/>
    <w:basedOn w:val="a"/>
    <w:link w:val="a8"/>
    <w:uiPriority w:val="99"/>
    <w:unhideWhenUsed/>
    <w:rsid w:val="00D0535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535E"/>
  </w:style>
  <w:style w:type="paragraph" w:styleId="a9">
    <w:name w:val="footer"/>
    <w:basedOn w:val="a"/>
    <w:link w:val="aa"/>
    <w:uiPriority w:val="99"/>
    <w:unhideWhenUsed/>
    <w:rsid w:val="00D053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535E"/>
  </w:style>
  <w:style w:type="paragraph" w:styleId="ab">
    <w:name w:val="List Paragraph"/>
    <w:basedOn w:val="a"/>
    <w:uiPriority w:val="34"/>
    <w:qFormat/>
    <w:rsid w:val="00873A49"/>
    <w:pPr>
      <w:ind w:left="720"/>
      <w:contextualSpacing/>
    </w:pPr>
  </w:style>
  <w:style w:type="character" w:styleId="ac">
    <w:name w:val="Hyperlink"/>
    <w:basedOn w:val="a0"/>
    <w:uiPriority w:val="99"/>
    <w:unhideWhenUsed/>
    <w:rsid w:val="005702C6"/>
    <w:rPr>
      <w:color w:val="0563C1" w:themeColor="hyperlink"/>
      <w:u w:val="single"/>
    </w:rPr>
  </w:style>
  <w:style w:type="character" w:customStyle="1" w:styleId="10">
    <w:name w:val="Заголовок 1 Знак"/>
    <w:basedOn w:val="a0"/>
    <w:link w:val="1"/>
    <w:uiPriority w:val="9"/>
    <w:rsid w:val="004B1322"/>
    <w:rPr>
      <w:rFonts w:asciiTheme="majorHAnsi" w:eastAsiaTheme="majorEastAsia" w:hAnsiTheme="majorHAnsi" w:cstheme="majorBidi"/>
      <w:b/>
      <w:bCs/>
      <w:color w:val="2E74B5" w:themeColor="accent1" w:themeShade="BF"/>
      <w:sz w:val="28"/>
      <w:szCs w:val="28"/>
    </w:rPr>
  </w:style>
  <w:style w:type="table" w:customStyle="1" w:styleId="2">
    <w:name w:val="Сетка таблицы2"/>
    <w:basedOn w:val="a1"/>
    <w:next w:val="a4"/>
    <w:uiPriority w:val="59"/>
    <w:rsid w:val="00617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E143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unhideWhenUsed/>
    <w:rsid w:val="008733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1"/>
    <w:rsid w:val="003B2F16"/>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3B2F16"/>
    <w:rPr>
      <w:rFonts w:ascii="Times New Roman" w:eastAsia="Times New Roman" w:hAnsi="Times New Roman" w:cs="Times New Roman"/>
      <w:sz w:val="24"/>
      <w:lang w:eastAsia="ru-RU"/>
    </w:rPr>
  </w:style>
  <w:style w:type="character" w:styleId="ae">
    <w:name w:val="Strong"/>
    <w:basedOn w:val="a0"/>
    <w:uiPriority w:val="22"/>
    <w:qFormat/>
    <w:rsid w:val="003B2F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0BF"/>
  </w:style>
  <w:style w:type="paragraph" w:styleId="1">
    <w:name w:val="heading 1"/>
    <w:basedOn w:val="a"/>
    <w:next w:val="a"/>
    <w:link w:val="10"/>
    <w:uiPriority w:val="9"/>
    <w:qFormat/>
    <w:rsid w:val="004B132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3124"/>
    <w:pPr>
      <w:spacing w:after="0" w:line="240" w:lineRule="auto"/>
    </w:pPr>
  </w:style>
  <w:style w:type="table" w:styleId="a4">
    <w:name w:val="Table Grid"/>
    <w:basedOn w:val="a1"/>
    <w:uiPriority w:val="59"/>
    <w:rsid w:val="00B03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39"/>
    <w:rsid w:val="003E32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241A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241A7"/>
    <w:rPr>
      <w:rFonts w:ascii="Segoe UI" w:hAnsi="Segoe UI" w:cs="Segoe UI"/>
      <w:sz w:val="18"/>
      <w:szCs w:val="18"/>
    </w:rPr>
  </w:style>
  <w:style w:type="paragraph" w:styleId="a7">
    <w:name w:val="header"/>
    <w:basedOn w:val="a"/>
    <w:link w:val="a8"/>
    <w:uiPriority w:val="99"/>
    <w:unhideWhenUsed/>
    <w:rsid w:val="00D0535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535E"/>
  </w:style>
  <w:style w:type="paragraph" w:styleId="a9">
    <w:name w:val="footer"/>
    <w:basedOn w:val="a"/>
    <w:link w:val="aa"/>
    <w:uiPriority w:val="99"/>
    <w:unhideWhenUsed/>
    <w:rsid w:val="00D053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535E"/>
  </w:style>
  <w:style w:type="paragraph" w:styleId="ab">
    <w:name w:val="List Paragraph"/>
    <w:basedOn w:val="a"/>
    <w:uiPriority w:val="34"/>
    <w:qFormat/>
    <w:rsid w:val="00873A49"/>
    <w:pPr>
      <w:ind w:left="720"/>
      <w:contextualSpacing/>
    </w:pPr>
  </w:style>
  <w:style w:type="character" w:styleId="ac">
    <w:name w:val="Hyperlink"/>
    <w:basedOn w:val="a0"/>
    <w:uiPriority w:val="99"/>
    <w:unhideWhenUsed/>
    <w:rsid w:val="005702C6"/>
    <w:rPr>
      <w:color w:val="0563C1" w:themeColor="hyperlink"/>
      <w:u w:val="single"/>
    </w:rPr>
  </w:style>
  <w:style w:type="character" w:customStyle="1" w:styleId="10">
    <w:name w:val="Заголовок 1 Знак"/>
    <w:basedOn w:val="a0"/>
    <w:link w:val="1"/>
    <w:uiPriority w:val="9"/>
    <w:rsid w:val="004B1322"/>
    <w:rPr>
      <w:rFonts w:asciiTheme="majorHAnsi" w:eastAsiaTheme="majorEastAsia" w:hAnsiTheme="majorHAnsi" w:cstheme="majorBidi"/>
      <w:b/>
      <w:bCs/>
      <w:color w:val="2E74B5" w:themeColor="accent1" w:themeShade="BF"/>
      <w:sz w:val="28"/>
      <w:szCs w:val="28"/>
    </w:rPr>
  </w:style>
  <w:style w:type="table" w:customStyle="1" w:styleId="2">
    <w:name w:val="Сетка таблицы2"/>
    <w:basedOn w:val="a1"/>
    <w:next w:val="a4"/>
    <w:uiPriority w:val="59"/>
    <w:rsid w:val="00617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794354">
      <w:bodyDiv w:val="1"/>
      <w:marLeft w:val="0"/>
      <w:marRight w:val="0"/>
      <w:marTop w:val="0"/>
      <w:marBottom w:val="0"/>
      <w:divBdr>
        <w:top w:val="none" w:sz="0" w:space="0" w:color="auto"/>
        <w:left w:val="none" w:sz="0" w:space="0" w:color="auto"/>
        <w:bottom w:val="none" w:sz="0" w:space="0" w:color="auto"/>
        <w:right w:val="none" w:sz="0" w:space="0" w:color="auto"/>
      </w:divBdr>
    </w:div>
    <w:div w:id="1420826827">
      <w:bodyDiv w:val="1"/>
      <w:marLeft w:val="0"/>
      <w:marRight w:val="0"/>
      <w:marTop w:val="0"/>
      <w:marBottom w:val="0"/>
      <w:divBdr>
        <w:top w:val="none" w:sz="0" w:space="0" w:color="auto"/>
        <w:left w:val="none" w:sz="0" w:space="0" w:color="auto"/>
        <w:bottom w:val="none" w:sz="0" w:space="0" w:color="auto"/>
        <w:right w:val="none" w:sz="0" w:space="0" w:color="auto"/>
      </w:divBdr>
    </w:div>
    <w:div w:id="1462655501">
      <w:bodyDiv w:val="1"/>
      <w:marLeft w:val="0"/>
      <w:marRight w:val="0"/>
      <w:marTop w:val="0"/>
      <w:marBottom w:val="0"/>
      <w:divBdr>
        <w:top w:val="none" w:sz="0" w:space="0" w:color="auto"/>
        <w:left w:val="none" w:sz="0" w:space="0" w:color="auto"/>
        <w:bottom w:val="none" w:sz="0" w:space="0" w:color="auto"/>
        <w:right w:val="none" w:sz="0" w:space="0" w:color="auto"/>
      </w:divBdr>
    </w:div>
    <w:div w:id="1541085794">
      <w:bodyDiv w:val="1"/>
      <w:marLeft w:val="0"/>
      <w:marRight w:val="0"/>
      <w:marTop w:val="0"/>
      <w:marBottom w:val="0"/>
      <w:divBdr>
        <w:top w:val="none" w:sz="0" w:space="0" w:color="auto"/>
        <w:left w:val="none" w:sz="0" w:space="0" w:color="auto"/>
        <w:bottom w:val="none" w:sz="0" w:space="0" w:color="auto"/>
        <w:right w:val="none" w:sz="0" w:space="0" w:color="auto"/>
      </w:divBdr>
    </w:div>
    <w:div w:id="1843008754">
      <w:bodyDiv w:val="1"/>
      <w:marLeft w:val="0"/>
      <w:marRight w:val="0"/>
      <w:marTop w:val="0"/>
      <w:marBottom w:val="0"/>
      <w:divBdr>
        <w:top w:val="none" w:sz="0" w:space="0" w:color="auto"/>
        <w:left w:val="none" w:sz="0" w:space="0" w:color="auto"/>
        <w:bottom w:val="none" w:sz="0" w:space="0" w:color="auto"/>
        <w:right w:val="none" w:sz="0" w:space="0" w:color="auto"/>
      </w:divBdr>
    </w:div>
    <w:div w:id="1927690501">
      <w:bodyDiv w:val="1"/>
      <w:marLeft w:val="0"/>
      <w:marRight w:val="0"/>
      <w:marTop w:val="0"/>
      <w:marBottom w:val="0"/>
      <w:divBdr>
        <w:top w:val="none" w:sz="0" w:space="0" w:color="auto"/>
        <w:left w:val="none" w:sz="0" w:space="0" w:color="auto"/>
        <w:bottom w:val="none" w:sz="0" w:space="0" w:color="auto"/>
        <w:right w:val="none" w:sz="0" w:space="0" w:color="auto"/>
      </w:divBdr>
    </w:div>
    <w:div w:id="207816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CF62C811153A746A7846127A5B7E07D" ma:contentTypeVersion="0" ma:contentTypeDescription="Создание документа." ma:contentTypeScope="" ma:versionID="3db4f1f9d85d689f2675fbeec8d8626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46E03-6A5A-4B9D-8954-8F1564C0D1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910C5A-E39D-42B5-829B-75AE57B90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7B8BDB-EB25-4E10-ABD5-B8C75FD31DFA}">
  <ds:schemaRefs>
    <ds:schemaRef ds:uri="http://schemas.microsoft.com/sharepoint/v3/contenttype/forms"/>
  </ds:schemaRefs>
</ds:datastoreItem>
</file>

<file path=customXml/itemProps4.xml><?xml version="1.0" encoding="utf-8"?>
<ds:datastoreItem xmlns:ds="http://schemas.openxmlformats.org/officeDocument/2006/customXml" ds:itemID="{D73D418C-2B73-4AA0-A28C-5B1E9410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2609</Words>
  <Characters>14872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Екатеринбурга</Company>
  <LinksUpToDate>false</LinksUpToDate>
  <CharactersWithSpaces>17447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Паховский Сергей Николаевич</dc:creator>
  <cp:lastModifiedBy>RePack by SPecialiST</cp:lastModifiedBy>
  <cp:revision>2</cp:revision>
  <cp:lastPrinted>2023-12-14T08:11:00Z</cp:lastPrinted>
  <dcterms:created xsi:type="dcterms:W3CDTF">2024-03-29T06:39:00Z</dcterms:created>
  <dcterms:modified xsi:type="dcterms:W3CDTF">2024-03-29T06:39:00Z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0x010100FCF62C811153A746A7846127A5B7E07D</vt:lpwstr>
  </property>
</Properties>
</file>