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532" w:type="dxa"/>
        <w:tblInd w:w="-176" w:type="dxa"/>
        <w:tblLayout w:type="fixed"/>
        <w:tblLook w:val="04A0"/>
      </w:tblPr>
      <w:tblGrid>
        <w:gridCol w:w="5529"/>
        <w:gridCol w:w="7003"/>
      </w:tblGrid>
      <w:tr w:rsidR="005C31F1" w:rsidRPr="00F511D5" w:rsidTr="00706BE8">
        <w:trPr>
          <w:trHeight w:val="375"/>
        </w:trPr>
        <w:tc>
          <w:tcPr>
            <w:tcW w:w="5529" w:type="dxa"/>
            <w:shd w:val="clear" w:color="auto" w:fill="auto"/>
            <w:noWrap/>
            <w:vAlign w:val="bottom"/>
            <w:hideMark/>
          </w:tcPr>
          <w:p w:rsidR="005C31F1" w:rsidRPr="00F511D5" w:rsidRDefault="005C31F1" w:rsidP="00706BE8">
            <w:pPr>
              <w:spacing w:after="0"/>
              <w:rPr>
                <w:rFonts w:eastAsia="Times New Roman"/>
                <w:color w:val="auto"/>
                <w:lang w:eastAsia="ru-RU"/>
              </w:rPr>
            </w:pPr>
          </w:p>
        </w:tc>
        <w:tc>
          <w:tcPr>
            <w:tcW w:w="7003" w:type="dxa"/>
            <w:shd w:val="clear" w:color="auto" w:fill="auto"/>
            <w:noWrap/>
            <w:vAlign w:val="bottom"/>
            <w:hideMark/>
          </w:tcPr>
          <w:p w:rsidR="005C31F1" w:rsidRPr="00F511D5" w:rsidRDefault="005C31F1" w:rsidP="00706BE8">
            <w:pPr>
              <w:spacing w:after="0"/>
              <w:rPr>
                <w:rFonts w:eastAsia="Times New Roman"/>
                <w:color w:val="auto"/>
                <w:lang w:eastAsia="ru-RU"/>
              </w:rPr>
            </w:pPr>
            <w:r w:rsidRPr="00F511D5">
              <w:rPr>
                <w:rFonts w:eastAsia="Times New Roman"/>
                <w:color w:val="auto"/>
                <w:lang w:eastAsia="ru-RU"/>
              </w:rPr>
              <w:t>Приложение №1</w:t>
            </w:r>
          </w:p>
        </w:tc>
      </w:tr>
      <w:tr w:rsidR="005C31F1" w:rsidRPr="00F511D5" w:rsidTr="00706BE8">
        <w:trPr>
          <w:trHeight w:val="375"/>
        </w:trPr>
        <w:tc>
          <w:tcPr>
            <w:tcW w:w="5529" w:type="dxa"/>
            <w:shd w:val="clear" w:color="auto" w:fill="auto"/>
            <w:noWrap/>
            <w:vAlign w:val="bottom"/>
            <w:hideMark/>
          </w:tcPr>
          <w:p w:rsidR="005C31F1" w:rsidRPr="00F511D5" w:rsidRDefault="005C31F1" w:rsidP="00706BE8">
            <w:pPr>
              <w:spacing w:after="0"/>
              <w:rPr>
                <w:rFonts w:eastAsia="Times New Roman"/>
                <w:color w:val="auto"/>
                <w:lang w:eastAsia="ru-RU"/>
              </w:rPr>
            </w:pPr>
          </w:p>
        </w:tc>
        <w:tc>
          <w:tcPr>
            <w:tcW w:w="7003" w:type="dxa"/>
            <w:shd w:val="clear" w:color="auto" w:fill="auto"/>
            <w:noWrap/>
            <w:vAlign w:val="bottom"/>
            <w:hideMark/>
          </w:tcPr>
          <w:p w:rsidR="005C31F1" w:rsidRPr="00F511D5" w:rsidRDefault="005C31F1" w:rsidP="00706BE8">
            <w:pPr>
              <w:spacing w:after="0"/>
              <w:rPr>
                <w:rFonts w:eastAsia="Times New Roman"/>
                <w:color w:val="auto"/>
                <w:lang w:eastAsia="ru-RU"/>
              </w:rPr>
            </w:pPr>
            <w:r w:rsidRPr="00F511D5">
              <w:rPr>
                <w:rFonts w:eastAsia="Times New Roman"/>
                <w:color w:val="auto"/>
                <w:lang w:eastAsia="ru-RU"/>
              </w:rPr>
              <w:t>к решению Собрания депутатов</w:t>
            </w:r>
          </w:p>
        </w:tc>
      </w:tr>
      <w:tr w:rsidR="005C31F1" w:rsidRPr="00F511D5" w:rsidTr="00706BE8">
        <w:trPr>
          <w:trHeight w:val="375"/>
        </w:trPr>
        <w:tc>
          <w:tcPr>
            <w:tcW w:w="5529" w:type="dxa"/>
            <w:shd w:val="clear" w:color="auto" w:fill="auto"/>
            <w:noWrap/>
            <w:vAlign w:val="bottom"/>
            <w:hideMark/>
          </w:tcPr>
          <w:p w:rsidR="005C31F1" w:rsidRPr="00F511D5" w:rsidRDefault="005C31F1" w:rsidP="00706BE8">
            <w:pPr>
              <w:spacing w:after="0"/>
              <w:rPr>
                <w:rFonts w:eastAsia="Times New Roman"/>
                <w:color w:val="auto"/>
                <w:lang w:eastAsia="ru-RU"/>
              </w:rPr>
            </w:pPr>
          </w:p>
        </w:tc>
        <w:tc>
          <w:tcPr>
            <w:tcW w:w="7003" w:type="dxa"/>
            <w:shd w:val="clear" w:color="auto" w:fill="auto"/>
            <w:noWrap/>
            <w:vAlign w:val="bottom"/>
            <w:hideMark/>
          </w:tcPr>
          <w:p w:rsidR="005C31F1" w:rsidRPr="00F511D5" w:rsidRDefault="00D23D76" w:rsidP="00D23D76">
            <w:pPr>
              <w:spacing w:after="0"/>
              <w:rPr>
                <w:rFonts w:eastAsia="Times New Roman"/>
                <w:color w:val="auto"/>
                <w:lang w:eastAsia="ru-RU"/>
              </w:rPr>
            </w:pPr>
            <w:r>
              <w:rPr>
                <w:rFonts w:eastAsia="Times New Roman"/>
                <w:color w:val="auto"/>
                <w:lang w:eastAsia="ru-RU"/>
              </w:rPr>
              <w:t>района от 26.06.</w:t>
            </w:r>
            <w:r w:rsidR="005C31F1" w:rsidRPr="00F511D5">
              <w:rPr>
                <w:rFonts w:eastAsia="Times New Roman"/>
                <w:color w:val="auto"/>
                <w:lang w:eastAsia="ru-RU"/>
              </w:rPr>
              <w:t>202</w:t>
            </w:r>
            <w:r w:rsidR="006D410C">
              <w:rPr>
                <w:rFonts w:eastAsia="Times New Roman"/>
                <w:color w:val="auto"/>
                <w:lang w:eastAsia="ru-RU"/>
              </w:rPr>
              <w:t>5</w:t>
            </w:r>
            <w:r w:rsidR="005C31F1" w:rsidRPr="00F511D5">
              <w:rPr>
                <w:rFonts w:eastAsia="Times New Roman"/>
                <w:color w:val="auto"/>
                <w:lang w:eastAsia="ru-RU"/>
              </w:rPr>
              <w:t xml:space="preserve"> №</w:t>
            </w:r>
            <w:r>
              <w:rPr>
                <w:rFonts w:eastAsia="Times New Roman"/>
                <w:color w:val="auto"/>
                <w:lang w:eastAsia="ru-RU"/>
              </w:rPr>
              <w:t xml:space="preserve"> 30</w:t>
            </w:r>
          </w:p>
        </w:tc>
      </w:tr>
    </w:tbl>
    <w:p w:rsidR="005C31F1" w:rsidRPr="00F511D5" w:rsidRDefault="005C31F1" w:rsidP="005C31F1"/>
    <w:tbl>
      <w:tblPr>
        <w:tblW w:w="5165" w:type="pct"/>
        <w:tblInd w:w="-227" w:type="dxa"/>
        <w:tblLayout w:type="fixed"/>
        <w:tblCellMar>
          <w:left w:w="57" w:type="dxa"/>
          <w:right w:w="57" w:type="dxa"/>
        </w:tblCellMar>
        <w:tblLook w:val="04A0"/>
      </w:tblPr>
      <w:tblGrid>
        <w:gridCol w:w="120"/>
        <w:gridCol w:w="27"/>
        <w:gridCol w:w="3257"/>
        <w:gridCol w:w="2707"/>
        <w:gridCol w:w="1416"/>
        <w:gridCol w:w="1410"/>
        <w:gridCol w:w="8"/>
        <w:gridCol w:w="691"/>
        <w:gridCol w:w="145"/>
      </w:tblGrid>
      <w:tr w:rsidR="005C31F1" w:rsidRPr="00F511D5" w:rsidTr="0041601F">
        <w:trPr>
          <w:gridAfter w:val="1"/>
          <w:wAfter w:w="74" w:type="pct"/>
          <w:trHeight w:val="375"/>
        </w:trPr>
        <w:tc>
          <w:tcPr>
            <w:tcW w:w="4926" w:type="pct"/>
            <w:gridSpan w:val="8"/>
            <w:shd w:val="clear" w:color="auto" w:fill="auto"/>
            <w:vAlign w:val="center"/>
            <w:hideMark/>
          </w:tcPr>
          <w:p w:rsidR="005C31F1" w:rsidRPr="00F511D5" w:rsidRDefault="005C31F1" w:rsidP="00B37684">
            <w:pPr>
              <w:spacing w:after="0"/>
              <w:jc w:val="center"/>
              <w:rPr>
                <w:rFonts w:eastAsia="Times New Roman"/>
                <w:color w:val="000000"/>
                <w:lang w:eastAsia="ru-RU"/>
              </w:rPr>
            </w:pPr>
            <w:bookmarkStart w:id="0" w:name="RANGE!A6:G6"/>
            <w:r w:rsidRPr="00F511D5">
              <w:rPr>
                <w:rFonts w:eastAsia="Times New Roman"/>
                <w:color w:val="000000"/>
                <w:lang w:eastAsia="ru-RU"/>
              </w:rPr>
              <w:t>ИСПОЛНЕНИЕ</w:t>
            </w:r>
            <w:bookmarkEnd w:id="0"/>
          </w:p>
        </w:tc>
      </w:tr>
      <w:tr w:rsidR="005C31F1" w:rsidRPr="00F511D5" w:rsidTr="0041601F">
        <w:trPr>
          <w:gridAfter w:val="1"/>
          <w:wAfter w:w="74" w:type="pct"/>
          <w:trHeight w:val="308"/>
        </w:trPr>
        <w:tc>
          <w:tcPr>
            <w:tcW w:w="4926" w:type="pct"/>
            <w:gridSpan w:val="8"/>
            <w:shd w:val="clear" w:color="auto" w:fill="auto"/>
            <w:vAlign w:val="center"/>
            <w:hideMark/>
          </w:tcPr>
          <w:p w:rsidR="005C31F1" w:rsidRPr="00F511D5" w:rsidRDefault="005C31F1" w:rsidP="006D410C">
            <w:pPr>
              <w:spacing w:after="0"/>
              <w:jc w:val="center"/>
              <w:rPr>
                <w:rFonts w:eastAsia="Times New Roman"/>
                <w:color w:val="000000"/>
                <w:lang w:eastAsia="ru-RU"/>
              </w:rPr>
            </w:pPr>
            <w:r w:rsidRPr="00F511D5">
              <w:rPr>
                <w:rFonts w:eastAsia="Times New Roman"/>
                <w:color w:val="000000"/>
                <w:lang w:eastAsia="ru-RU"/>
              </w:rPr>
              <w:t xml:space="preserve">районного бюджета за </w:t>
            </w:r>
            <w:r w:rsidR="00525816">
              <w:rPr>
                <w:rFonts w:eastAsia="Times New Roman"/>
                <w:color w:val="000000"/>
                <w:lang w:eastAsia="ru-RU"/>
              </w:rPr>
              <w:t xml:space="preserve">1 </w:t>
            </w:r>
            <w:r w:rsidR="006D410C">
              <w:rPr>
                <w:rFonts w:eastAsia="Times New Roman"/>
                <w:color w:val="000000"/>
                <w:lang w:eastAsia="ru-RU"/>
              </w:rPr>
              <w:t>квартал</w:t>
            </w:r>
            <w:r w:rsidRPr="00F511D5">
              <w:rPr>
                <w:rFonts w:eastAsia="Times New Roman"/>
                <w:color w:val="000000"/>
                <w:lang w:eastAsia="ru-RU"/>
              </w:rPr>
              <w:t xml:space="preserve"> 202</w:t>
            </w:r>
            <w:r w:rsidR="006D410C">
              <w:rPr>
                <w:rFonts w:eastAsia="Times New Roman"/>
                <w:color w:val="000000"/>
                <w:lang w:eastAsia="ru-RU"/>
              </w:rPr>
              <w:t>5</w:t>
            </w:r>
            <w:r w:rsidRPr="00F511D5">
              <w:rPr>
                <w:rFonts w:eastAsia="Times New Roman"/>
                <w:color w:val="000000"/>
                <w:lang w:eastAsia="ru-RU"/>
              </w:rPr>
              <w:t xml:space="preserve"> года по доходам</w:t>
            </w:r>
          </w:p>
        </w:tc>
      </w:tr>
      <w:tr w:rsidR="005C31F1" w:rsidRPr="00F511D5" w:rsidTr="0041601F">
        <w:trPr>
          <w:gridBefore w:val="1"/>
          <w:gridAfter w:val="1"/>
          <w:wBefore w:w="61" w:type="pct"/>
          <w:wAfter w:w="74" w:type="pct"/>
          <w:trHeight w:val="360"/>
        </w:trPr>
        <w:tc>
          <w:tcPr>
            <w:tcW w:w="4865" w:type="pct"/>
            <w:gridSpan w:val="7"/>
            <w:shd w:val="clear" w:color="auto" w:fill="auto"/>
            <w:vAlign w:val="center"/>
            <w:hideMark/>
          </w:tcPr>
          <w:p w:rsidR="005C31F1" w:rsidRPr="00F511D5" w:rsidRDefault="005C31F1" w:rsidP="00B06B0F">
            <w:pPr>
              <w:spacing w:after="0"/>
              <w:jc w:val="right"/>
              <w:rPr>
                <w:rFonts w:eastAsia="Times New Roman"/>
                <w:color w:val="000000"/>
                <w:lang w:eastAsia="ru-RU"/>
              </w:rPr>
            </w:pPr>
            <w:r w:rsidRPr="00F511D5">
              <w:rPr>
                <w:rFonts w:eastAsia="Times New Roman"/>
                <w:color w:val="000000"/>
                <w:lang w:eastAsia="ru-RU"/>
              </w:rPr>
              <w:t>(тыс</w:t>
            </w:r>
            <w:proofErr w:type="gramStart"/>
            <w:r w:rsidRPr="00F511D5">
              <w:rPr>
                <w:rFonts w:eastAsia="Times New Roman"/>
                <w:color w:val="000000"/>
                <w:lang w:eastAsia="ru-RU"/>
              </w:rPr>
              <w:t>.р</w:t>
            </w:r>
            <w:proofErr w:type="gramEnd"/>
            <w:r w:rsidRPr="00F511D5">
              <w:rPr>
                <w:rFonts w:eastAsia="Times New Roman"/>
                <w:color w:val="000000"/>
                <w:lang w:eastAsia="ru-RU"/>
              </w:rPr>
              <w:t>уб.)</w:t>
            </w:r>
          </w:p>
        </w:tc>
      </w:tr>
      <w:tr w:rsidR="00525816" w:rsidRPr="00525816" w:rsidTr="0041601F">
        <w:tblPrEx>
          <w:tblCellMar>
            <w:left w:w="108" w:type="dxa"/>
            <w:right w:w="108" w:type="dxa"/>
          </w:tblCellMar>
        </w:tblPrEx>
        <w:trPr>
          <w:gridBefore w:val="2"/>
          <w:wBefore w:w="75" w:type="pct"/>
          <w:trHeight w:val="792"/>
        </w:trPr>
        <w:tc>
          <w:tcPr>
            <w:tcW w:w="16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11D5" w:rsidRPr="00525816" w:rsidRDefault="00F511D5" w:rsidP="00F511D5">
            <w:pPr>
              <w:spacing w:after="0"/>
              <w:jc w:val="center"/>
              <w:rPr>
                <w:rFonts w:eastAsia="Times New Roman"/>
                <w:color w:val="auto"/>
                <w:sz w:val="24"/>
                <w:szCs w:val="24"/>
                <w:lang w:eastAsia="ru-RU"/>
              </w:rPr>
            </w:pPr>
            <w:r w:rsidRPr="00525816">
              <w:rPr>
                <w:rFonts w:eastAsia="Times New Roman"/>
                <w:color w:val="auto"/>
                <w:sz w:val="24"/>
                <w:szCs w:val="24"/>
                <w:lang w:eastAsia="ru-RU"/>
              </w:rPr>
              <w:t>Наименование показателя</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11D5" w:rsidRPr="00525816" w:rsidRDefault="00F511D5" w:rsidP="00F511D5">
            <w:pPr>
              <w:spacing w:after="0"/>
              <w:jc w:val="center"/>
              <w:rPr>
                <w:rFonts w:eastAsia="Times New Roman"/>
                <w:color w:val="auto"/>
                <w:sz w:val="24"/>
                <w:szCs w:val="24"/>
                <w:lang w:eastAsia="ru-RU"/>
              </w:rPr>
            </w:pPr>
            <w:r w:rsidRPr="00525816">
              <w:rPr>
                <w:rFonts w:eastAsia="Times New Roman"/>
                <w:color w:val="auto"/>
                <w:sz w:val="24"/>
                <w:szCs w:val="24"/>
                <w:lang w:eastAsia="ru-RU"/>
              </w:rPr>
              <w:t>Код дохода по бюджетной классификации</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11D5" w:rsidRPr="00525816" w:rsidRDefault="00F511D5" w:rsidP="00F511D5">
            <w:pPr>
              <w:spacing w:after="0"/>
              <w:jc w:val="center"/>
              <w:rPr>
                <w:rFonts w:eastAsia="Times New Roman"/>
                <w:color w:val="auto"/>
                <w:sz w:val="24"/>
                <w:szCs w:val="24"/>
                <w:lang w:eastAsia="ru-RU"/>
              </w:rPr>
            </w:pPr>
            <w:r w:rsidRPr="00525816">
              <w:rPr>
                <w:rFonts w:eastAsia="Times New Roman"/>
                <w:color w:val="auto"/>
                <w:sz w:val="24"/>
                <w:szCs w:val="24"/>
                <w:lang w:eastAsia="ru-RU"/>
              </w:rPr>
              <w:t>Утвержденные бюджетные назначения</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11D5" w:rsidRPr="00525816" w:rsidRDefault="00F511D5" w:rsidP="00F511D5">
            <w:pPr>
              <w:spacing w:after="0"/>
              <w:jc w:val="center"/>
              <w:rPr>
                <w:rFonts w:eastAsia="Times New Roman"/>
                <w:color w:val="auto"/>
                <w:sz w:val="24"/>
                <w:szCs w:val="24"/>
                <w:lang w:eastAsia="ru-RU"/>
              </w:rPr>
            </w:pPr>
            <w:r w:rsidRPr="00525816">
              <w:rPr>
                <w:rFonts w:eastAsia="Times New Roman"/>
                <w:color w:val="auto"/>
                <w:sz w:val="24"/>
                <w:szCs w:val="24"/>
                <w:lang w:eastAsia="ru-RU"/>
              </w:rPr>
              <w:t>Исполнено</w:t>
            </w:r>
          </w:p>
        </w:tc>
        <w:tc>
          <w:tcPr>
            <w:tcW w:w="43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11D5" w:rsidRPr="00525816" w:rsidRDefault="00F511D5" w:rsidP="00F511D5">
            <w:pPr>
              <w:spacing w:after="0"/>
              <w:jc w:val="center"/>
              <w:rPr>
                <w:rFonts w:eastAsia="Times New Roman"/>
                <w:color w:val="auto"/>
                <w:sz w:val="24"/>
                <w:szCs w:val="24"/>
                <w:lang w:eastAsia="ru-RU"/>
              </w:rPr>
            </w:pPr>
            <w:r w:rsidRPr="00525816">
              <w:rPr>
                <w:rFonts w:eastAsia="Times New Roman"/>
                <w:color w:val="auto"/>
                <w:sz w:val="24"/>
                <w:szCs w:val="24"/>
                <w:lang w:eastAsia="ru-RU"/>
              </w:rPr>
              <w:t>% исполнения</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Доходы бюджета - всего</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bookmarkStart w:id="1" w:name="_GoBack"/>
            <w:bookmarkEnd w:id="1"/>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1 741 712,6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568 760,1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32,7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в том числе:</w:t>
            </w:r>
            <w:r w:rsidRPr="0041601F">
              <w:rPr>
                <w:rFonts w:eastAsia="Times New Roman"/>
                <w:color w:val="auto"/>
                <w:sz w:val="24"/>
                <w:szCs w:val="24"/>
                <w:lang w:eastAsia="ru-RU"/>
              </w:rPr>
              <w:br/>
              <w:t>НАЛОГОВЫЕ И НЕНАЛОГОВЫЕ ДОХОДЫ</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000 10000000000000000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754 904,9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295 700,0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39,2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НАЛОГИ НА ПРИБЫЛЬ, ДОХОДЫ</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000 10100000000000000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571 228,0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249 485,4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43,7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Налог на доходы физических лиц</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000 10102000010000110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571 228,0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249 485,4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43,7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proofErr w:type="gramStart"/>
            <w:r w:rsidRPr="0041601F">
              <w:rPr>
                <w:rFonts w:eastAsia="Times New Roman"/>
                <w:color w:val="auto"/>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650тысяч</w:t>
            </w:r>
            <w:proofErr w:type="gramEnd"/>
            <w:r w:rsidRPr="0041601F">
              <w:rPr>
                <w:rFonts w:eastAsia="Times New Roman"/>
                <w:color w:val="auto"/>
                <w:sz w:val="24"/>
                <w:szCs w:val="24"/>
                <w:lang w:eastAsia="ru-RU"/>
              </w:rPr>
              <w:t xml:space="preserve"> </w:t>
            </w:r>
            <w:proofErr w:type="gramStart"/>
            <w:r w:rsidRPr="0041601F">
              <w:rPr>
                <w:rFonts w:eastAsia="Times New Roman"/>
                <w:color w:val="auto"/>
                <w:sz w:val="24"/>
                <w:szCs w:val="24"/>
                <w:lang w:eastAsia="ru-RU"/>
              </w:rPr>
              <w:t xml:space="preserve">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w:t>
            </w:r>
            <w:r w:rsidRPr="0041601F">
              <w:rPr>
                <w:rFonts w:eastAsia="Times New Roman"/>
                <w:color w:val="auto"/>
                <w:sz w:val="24"/>
                <w:szCs w:val="24"/>
                <w:lang w:eastAsia="ru-RU"/>
              </w:rPr>
              <w:lastRenderedPageBreak/>
              <w:t>физическим лицом, не являющимся налоговым резидентом Российской Федерации, в виде дивидендов</w:t>
            </w:r>
            <w:proofErr w:type="gramEnd"/>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lastRenderedPageBreak/>
              <w:t>182 10102010010000110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261 810,0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76 013,9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29,0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proofErr w:type="gramStart"/>
            <w:r w:rsidRPr="0041601F">
              <w:rPr>
                <w:rFonts w:eastAsia="Times New Roman"/>
                <w:color w:val="auto"/>
                <w:sz w:val="24"/>
                <w:szCs w:val="24"/>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41601F">
              <w:rPr>
                <w:rFonts w:eastAsia="Times New Roman"/>
                <w:color w:val="auto"/>
                <w:sz w:val="24"/>
                <w:szCs w:val="24"/>
                <w:lang w:eastAsia="ru-RU"/>
              </w:rPr>
              <w:t xml:space="preserve"> в части суммы налога, не превышающей 312 тысяч рублей за налоговые периоды после 1 января 2025 года)</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182 10102020010000110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1 200,0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-4,9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-0,4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proofErr w:type="gramStart"/>
            <w:r w:rsidRPr="0041601F">
              <w:rPr>
                <w:rFonts w:eastAsia="Times New Roman"/>
                <w:color w:val="auto"/>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41601F">
              <w:rPr>
                <w:rFonts w:eastAsia="Times New Roman"/>
                <w:color w:val="auto"/>
                <w:sz w:val="24"/>
                <w:szCs w:val="24"/>
                <w:lang w:eastAsia="ru-RU"/>
              </w:rPr>
              <w:t xml:space="preserve">, не </w:t>
            </w:r>
            <w:proofErr w:type="gramStart"/>
            <w:r w:rsidRPr="0041601F">
              <w:rPr>
                <w:rFonts w:eastAsia="Times New Roman"/>
                <w:color w:val="auto"/>
                <w:sz w:val="24"/>
                <w:szCs w:val="24"/>
                <w:lang w:eastAsia="ru-RU"/>
              </w:rPr>
              <w:t>превышающей</w:t>
            </w:r>
            <w:proofErr w:type="gramEnd"/>
            <w:r w:rsidRPr="0041601F">
              <w:rPr>
                <w:rFonts w:eastAsia="Times New Roman"/>
                <w:color w:val="auto"/>
                <w:sz w:val="24"/>
                <w:szCs w:val="24"/>
                <w:lang w:eastAsia="ru-RU"/>
              </w:rPr>
              <w:t xml:space="preserve"> 312 тысяч рублей за налоговые периоды после 1 января 2025 </w:t>
            </w:r>
            <w:r w:rsidRPr="0041601F">
              <w:rPr>
                <w:rFonts w:eastAsia="Times New Roman"/>
                <w:color w:val="auto"/>
                <w:sz w:val="24"/>
                <w:szCs w:val="24"/>
                <w:lang w:eastAsia="ru-RU"/>
              </w:rPr>
              <w:lastRenderedPageBreak/>
              <w:t>года)</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lastRenderedPageBreak/>
              <w:t>182 10102030010000110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918,0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550,9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60,0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lastRenderedPageBreak/>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182 10102040010000110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1 000,0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208,0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20,8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proofErr w:type="gramStart"/>
            <w:r w:rsidRPr="0041601F">
              <w:rPr>
                <w:rFonts w:eastAsia="Times New Roman"/>
                <w:color w:val="auto"/>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полученныхфизическим</w:t>
            </w:r>
            <w:proofErr w:type="gramEnd"/>
            <w:r w:rsidRPr="0041601F">
              <w:rPr>
                <w:rFonts w:eastAsia="Times New Roman"/>
                <w:color w:val="auto"/>
                <w:sz w:val="24"/>
                <w:szCs w:val="24"/>
                <w:lang w:eastAsia="ru-RU"/>
              </w:rPr>
              <w:t xml:space="preserve"> </w:t>
            </w:r>
            <w:proofErr w:type="gramStart"/>
            <w:r w:rsidRPr="0041601F">
              <w:rPr>
                <w:rFonts w:eastAsia="Times New Roman"/>
                <w:color w:val="auto"/>
                <w:sz w:val="24"/>
                <w:szCs w:val="24"/>
                <w:lang w:eastAsia="ru-RU"/>
              </w:rPr>
              <w:t>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вабзаце тридцать</w:t>
            </w:r>
            <w:proofErr w:type="gramEnd"/>
            <w:r w:rsidRPr="0041601F">
              <w:rPr>
                <w:rFonts w:eastAsia="Times New Roman"/>
                <w:color w:val="auto"/>
                <w:sz w:val="24"/>
                <w:szCs w:val="24"/>
                <w:lang w:eastAsia="ru-RU"/>
              </w:rPr>
              <w:t xml:space="preserve"> </w:t>
            </w:r>
            <w:proofErr w:type="gramStart"/>
            <w:r w:rsidRPr="0041601F">
              <w:rPr>
                <w:rFonts w:eastAsia="Times New Roman"/>
                <w:color w:val="auto"/>
                <w:sz w:val="24"/>
                <w:szCs w:val="24"/>
                <w:lang w:eastAsia="ru-RU"/>
              </w:rPr>
              <w:t xml:space="preserve">девятом статьи 50 </w:t>
            </w:r>
            <w:r w:rsidRPr="0041601F">
              <w:rPr>
                <w:rFonts w:eastAsia="Times New Roman"/>
                <w:color w:val="auto"/>
                <w:sz w:val="24"/>
                <w:szCs w:val="24"/>
                <w:lang w:eastAsia="ru-RU"/>
              </w:rPr>
              <w:lastRenderedPageBreak/>
              <w:t>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статьи50 Бюджетного кодекса</w:t>
            </w:r>
            <w:proofErr w:type="gramEnd"/>
            <w:r w:rsidRPr="0041601F">
              <w:rPr>
                <w:rFonts w:eastAsia="Times New Roman"/>
                <w:color w:val="auto"/>
                <w:sz w:val="24"/>
                <w:szCs w:val="24"/>
                <w:lang w:eastAsia="ru-RU"/>
              </w:rPr>
              <w:t xml:space="preserve"> </w:t>
            </w:r>
            <w:proofErr w:type="gramStart"/>
            <w:r w:rsidRPr="0041601F">
              <w:rPr>
                <w:rFonts w:eastAsia="Times New Roman"/>
                <w:color w:val="auto"/>
                <w:sz w:val="24"/>
                <w:szCs w:val="24"/>
                <w:lang w:eastAsia="ru-RU"/>
              </w:rPr>
              <w:t>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lastRenderedPageBreak/>
              <w:t>182 10102080010000110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1 200,0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446,1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37,2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proofErr w:type="gramStart"/>
            <w:r w:rsidRPr="0041601F">
              <w:rPr>
                <w:rFonts w:eastAsia="Times New Roman"/>
                <w:color w:val="auto"/>
                <w:sz w:val="24"/>
                <w:szCs w:val="24"/>
                <w:lang w:eastAsia="ru-RU"/>
              </w:rPr>
              <w:lastRenderedPageBreak/>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w:t>
            </w:r>
            <w:r w:rsidRPr="0041601F">
              <w:rPr>
                <w:rFonts w:eastAsia="Times New Roman"/>
                <w:color w:val="auto"/>
                <w:sz w:val="24"/>
                <w:szCs w:val="24"/>
                <w:lang w:eastAsia="ru-RU"/>
              </w:rPr>
              <w:lastRenderedPageBreak/>
              <w:t>периоды после 1 января 2025 года)</w:t>
            </w:r>
            <w:proofErr w:type="gramEnd"/>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lastRenderedPageBreak/>
              <w:t>182 10102130010000110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56 100,0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893,2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1,6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proofErr w:type="gramStart"/>
            <w:r w:rsidRPr="0041601F">
              <w:rPr>
                <w:rFonts w:eastAsia="Times New Roman"/>
                <w:color w:val="auto"/>
                <w:sz w:val="24"/>
                <w:szCs w:val="24"/>
                <w:lang w:eastAsia="ru-RU"/>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182 10102140010000110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249 000,0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159 895,2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64,2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proofErr w:type="gramStart"/>
            <w:r w:rsidRPr="0041601F">
              <w:rPr>
                <w:rFonts w:eastAsia="Times New Roman"/>
                <w:color w:val="auto"/>
                <w:sz w:val="24"/>
                <w:szCs w:val="24"/>
                <w:lang w:eastAsia="ru-RU"/>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превышающей312</w:t>
            </w:r>
            <w:proofErr w:type="gramEnd"/>
            <w:r w:rsidRPr="0041601F">
              <w:rPr>
                <w:rFonts w:eastAsia="Times New Roman"/>
                <w:color w:val="auto"/>
                <w:sz w:val="24"/>
                <w:szCs w:val="24"/>
                <w:lang w:eastAsia="ru-RU"/>
              </w:rPr>
              <w:t xml:space="preserve"> </w:t>
            </w:r>
            <w:proofErr w:type="gramStart"/>
            <w:r w:rsidRPr="0041601F">
              <w:rPr>
                <w:rFonts w:eastAsia="Times New Roman"/>
                <w:color w:val="auto"/>
                <w:sz w:val="24"/>
                <w:szCs w:val="24"/>
                <w:lang w:eastAsia="ru-RU"/>
              </w:rPr>
              <w:t xml:space="preserve">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w:t>
            </w:r>
            <w:r w:rsidRPr="0041601F">
              <w:rPr>
                <w:rFonts w:eastAsia="Times New Roman"/>
                <w:color w:val="auto"/>
                <w:sz w:val="24"/>
                <w:szCs w:val="24"/>
                <w:lang w:eastAsia="ru-RU"/>
              </w:rPr>
              <w:lastRenderedPageBreak/>
              <w:t>также налога на доходы физических лиц в отношении доходов физических лиц, не являющихся налоговыми</w:t>
            </w:r>
            <w:proofErr w:type="gramEnd"/>
            <w:r w:rsidRPr="0041601F">
              <w:rPr>
                <w:rFonts w:eastAsia="Times New Roman"/>
                <w:color w:val="auto"/>
                <w:sz w:val="24"/>
                <w:szCs w:val="24"/>
                <w:lang w:eastAsia="ru-RU"/>
              </w:rPr>
              <w:t xml:space="preserve">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lastRenderedPageBreak/>
              <w:t>182 10102150010000110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566,4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lastRenderedPageBreak/>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182 10102210010000110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10 902,2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Налог на доходы физических лиц в части суммы налога, превышающей 650 тысяч рублей, относящейся к налоговой базе, указанной в пункте 6.2 статьи 210 Налогового кодекса Российской Федерации, превышающей 5 миллионов рублей</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182 10102230010000110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14,5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НАЛОГИ НА ТОВАРЫ (РАБОТЫ, УСЛУГИ), РЕАЛИЗУЕМЫЕ НА ТЕРРИТОРИИ РОССИЙСКОЙ ФЕДЕРАЦИИ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000 10300000000000000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20 759,9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4 987,9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24,0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Акцизы по подакцизным товарам (продукции), производимым на территории Российской Федерации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000 10302000010000110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20 759,9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4 987,9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24,0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sidRPr="0041601F">
              <w:rPr>
                <w:rFonts w:eastAsia="Times New Roman"/>
                <w:color w:val="auto"/>
                <w:sz w:val="24"/>
                <w:szCs w:val="24"/>
                <w:lang w:eastAsia="ru-RU"/>
              </w:rPr>
              <w:lastRenderedPageBreak/>
              <w:t>дифференцированных нормативов отчислений в местные бюджеты</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lastRenderedPageBreak/>
              <w:t>000 10302230010000110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10 857,8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2 450,1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22,6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182 10302231010000110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10 857,8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2 450,1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22,6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Доходы от уплаты акцизов на моторные масла для дизельных и (или) карбюраторных (</w:t>
            </w:r>
            <w:proofErr w:type="spellStart"/>
            <w:r w:rsidRPr="0041601F">
              <w:rPr>
                <w:rFonts w:eastAsia="Times New Roman"/>
                <w:color w:val="auto"/>
                <w:sz w:val="24"/>
                <w:szCs w:val="24"/>
                <w:lang w:eastAsia="ru-RU"/>
              </w:rPr>
              <w:t>инжекторных</w:t>
            </w:r>
            <w:proofErr w:type="spellEnd"/>
            <w:r w:rsidRPr="0041601F">
              <w:rPr>
                <w:rFonts w:eastAsia="Times New Roman"/>
                <w:color w:val="auto"/>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000 10302240010000110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48,9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13,9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28,5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Доходы от уплаты акцизов на моторные масла для дизельных и (или) карбюраторных (</w:t>
            </w:r>
            <w:proofErr w:type="spellStart"/>
            <w:r w:rsidRPr="0041601F">
              <w:rPr>
                <w:rFonts w:eastAsia="Times New Roman"/>
                <w:color w:val="auto"/>
                <w:sz w:val="24"/>
                <w:szCs w:val="24"/>
                <w:lang w:eastAsia="ru-RU"/>
              </w:rPr>
              <w:t>инжекторных</w:t>
            </w:r>
            <w:proofErr w:type="spellEnd"/>
            <w:r w:rsidRPr="0041601F">
              <w:rPr>
                <w:rFonts w:eastAsia="Times New Roman"/>
                <w:color w:val="auto"/>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182 10302241010000110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48,9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13,9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28,5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000 10302250010000110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10 965,3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2 734,6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24,9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182 10302251010000110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10 965,3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2 734,6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24,9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000 10302260010000110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-1 112,1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-210,7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18,9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182 10302261010000110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-1 112,1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-210,7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18,9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lastRenderedPageBreak/>
              <w:t>НАЛОГИ НА СОВОКУПНЫЙ ДОХОД</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000 10500000000000000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91 213,0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18 828,3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20,6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Налог, взимаемый в связи с применением упрощенной системы налогообложения</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000 10501000000000110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57 765,0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5 753,4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Налог, взимаемый с налогоплательщиков, выбравших в качестве объекта налогообложения доходы</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000 10501010010000110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43 325,0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2 961,5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6,8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Налог, взимаемый с налогоплательщиков, выбравших в качестве объекта налогообложения доходы</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182 10501011010000110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43 325,0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2 961,5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6,8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000 10501020010000110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14 440,0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2 791,9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19,3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182 10501021010000110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14 440,0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2 791,9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19,3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Единый налог на вмененный доход для отдельных видов деятельности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000 10502000020000110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22,2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Единый налог на вмененный доход для отдельных видов деятельности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182 10502010020000110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22,2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Единый сельскохозяйственный налог</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000 10503000010000110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5 448,0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1 935,0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35,5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Единый сельскохозяйственный налог</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182 10503010010000110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5 448,0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1 935,0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35,5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Налог, взимаемый в связи с применением патентной системы налогообложения</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000 10504000020000110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28 000,0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11 117,7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39,7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Налог, взимаемый в связи с применением патентной системы налогообложения, зачисляемый в бюджеты муниципальных районов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182 10504020020000110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28 000,0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11 117,7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39,7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 xml:space="preserve">НАЛОГИ, СБОРЫ И РЕГУЛЯРНЫЕ ПЛАТЕЖИ ЗА ПОЛЬЗОВАНИЕ </w:t>
            </w:r>
            <w:r w:rsidRPr="0041601F">
              <w:rPr>
                <w:rFonts w:eastAsia="Times New Roman"/>
                <w:color w:val="auto"/>
                <w:sz w:val="24"/>
                <w:szCs w:val="24"/>
                <w:lang w:eastAsia="ru-RU"/>
              </w:rPr>
              <w:lastRenderedPageBreak/>
              <w:t>ПРИРОДНЫМИ РЕСУРСАМИ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lastRenderedPageBreak/>
              <w:t>000 10700000000000000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76,0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lastRenderedPageBreak/>
              <w:t>Налог на добычу полезных ископаемых</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000 10701000010000110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76,0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Налог на добычу общераспространенных полезных ископаемых</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182 10701020010000110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76,0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ГОСУДАРСТВЕННАЯ ПОШЛИНА</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000 10800000000000000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13 496,0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4 693,9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34,8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Государственная пошлина по делам, рассматриваемым в судах общей юрисдикции, мировыми судьями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000 10803000010000110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13 496,0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4 693,9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34,8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182 10803010010000110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13 496,0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4 693,9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34,8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ДОХОДЫ ОТ ИСПОЛЬЗОВАНИЯ ИМУЩЕСТВА, НАХОДЯЩЕГОСЯ В ГОСУДАРСТВЕННОЙ И МУНИЦИПАЛЬНОЙ СОБСТВЕННОСТИ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000 11100000000000000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42 122,0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10 339,3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24,5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000 11105000000000120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41 897,0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10 225,1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24,4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000 11105010000000120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40 317,0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9 797,3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24,3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proofErr w:type="gramStart"/>
            <w:r w:rsidRPr="0041601F">
              <w:rPr>
                <w:rFonts w:eastAsia="Times New Roman"/>
                <w:color w:val="auto"/>
                <w:sz w:val="24"/>
                <w:szCs w:val="24"/>
                <w:lang w:eastAsia="ru-RU"/>
              </w:rPr>
              <w:t xml:space="preserve">Доходы, получаемые в виде арендной платы за земельные участки, </w:t>
            </w:r>
            <w:r w:rsidRPr="0041601F">
              <w:rPr>
                <w:rFonts w:eastAsia="Times New Roman"/>
                <w:color w:val="auto"/>
                <w:sz w:val="24"/>
                <w:szCs w:val="24"/>
                <w:lang w:eastAsia="ru-RU"/>
              </w:rPr>
              <w:lastRenderedPageBreak/>
              <w:t>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lastRenderedPageBreak/>
              <w:t>166 11105013050000120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40 317,0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9 797,3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24,3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proofErr w:type="gramStart"/>
            <w:r w:rsidRPr="0041601F">
              <w:rPr>
                <w:rFonts w:eastAsia="Times New Roman"/>
                <w:color w:val="auto"/>
                <w:sz w:val="24"/>
                <w:szCs w:val="24"/>
                <w:lang w:eastAsia="ru-RU"/>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000 11105020000000120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200,0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110,7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55,3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proofErr w:type="gramStart"/>
            <w:r w:rsidRPr="0041601F">
              <w:rPr>
                <w:rFonts w:eastAsia="Times New Roman"/>
                <w:color w:val="auto"/>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166 11105025050000120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200,0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110,7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55,3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000 11105030000000120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1 380,0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317,1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23,0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 xml:space="preserve">Доходы от сдачи в аренду имущества, находящегося в оперативном управлении органов управления </w:t>
            </w:r>
            <w:r w:rsidRPr="0041601F">
              <w:rPr>
                <w:rFonts w:eastAsia="Times New Roman"/>
                <w:color w:val="auto"/>
                <w:sz w:val="24"/>
                <w:szCs w:val="24"/>
                <w:lang w:eastAsia="ru-RU"/>
              </w:rPr>
              <w:lastRenderedPageBreak/>
              <w:t>муниципальных районов и созданных ими учреждений (за исключением имущества муниципальных бюджетных и автономных учреждений)</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lastRenderedPageBreak/>
              <w:t>166 11105035050000120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1 380,0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317,1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23,0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lastRenderedPageBreak/>
              <w:t>Платежи от государственных и муниципальных унитарных предприятий</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000 11107000000000120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5,0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000 11107010000000120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5,0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166 11107015050000120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5,0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000 11109000000000120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220,0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114,3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51,9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000 11109040000000120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220,0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114,3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51,9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 xml:space="preserve">Прочие поступления от использования имущества, находящегося в собственности </w:t>
            </w:r>
            <w:r w:rsidRPr="0041601F">
              <w:rPr>
                <w:rFonts w:eastAsia="Times New Roman"/>
                <w:color w:val="auto"/>
                <w:sz w:val="24"/>
                <w:szCs w:val="24"/>
                <w:lang w:eastAsia="ru-RU"/>
              </w:rPr>
              <w:lastRenderedPageBreak/>
              <w:t>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lastRenderedPageBreak/>
              <w:t>166 11109045050000120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220,0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114,3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51,9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lastRenderedPageBreak/>
              <w:t>ПЛАТЕЖИ ПРИ ПОЛЬЗОВАНИИ ПРИРОДНЫМИ РЕСУРСАМИ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000 11200000000000000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1 611,0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565,4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35,1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Плата за негативное воздействие на окружающую среду</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000 11201000010000120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1 611,0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565,4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35,1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Плата за выбросы загрязняющих веществ в атмосферный воздух стационарными объектами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048 11201010010000120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401,0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342,2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85,3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Плата за сбросы загрязняющих веществ в водные объекты</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048 11201030010000120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100,0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Плата за размещение отходов производства и потребления</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000 11201040010000120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1 110,0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223,2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20,1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Плата за размещение отходов производства</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048 11201041010000120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460,0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83,5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18,2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Плата за размещение твердых коммунальных отходов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048 11201042010000120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650,0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139,7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21,5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ДОХОДЫ ОТ ОКАЗАНИЯ ПЛАТНЫХ УСЛУГ И КОМПЕНСАЦИИ ЗАТРАТ ГОСУДАРСТВА</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000 11300000000000000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1 706,0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1,7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0,1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Доходы от компенсации затрат государства</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000 11302000000000130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1 706,0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1,7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0,1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Доходы, поступающие в порядке возмещения расходов, понесенных в связи с эксплуатацией имущества</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000 11302060000000130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1 506,0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Доходы, поступающие в порядке возмещения расходов, понесенных в связи с эксплуатацией имущества муниципальных районов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092 11302065050000130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1 506,0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Прочие доходы от компенсации затрат государства</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000 11302990000000130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200,0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1,7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0,9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 xml:space="preserve">Прочие доходы от компенсации затрат </w:t>
            </w:r>
            <w:r w:rsidRPr="0041601F">
              <w:rPr>
                <w:rFonts w:eastAsia="Times New Roman"/>
                <w:color w:val="auto"/>
                <w:sz w:val="24"/>
                <w:szCs w:val="24"/>
                <w:lang w:eastAsia="ru-RU"/>
              </w:rPr>
              <w:lastRenderedPageBreak/>
              <w:t>бюджетов муниципальных районов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lastRenderedPageBreak/>
              <w:t>092 11302995050000130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200,0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1,7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0,9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lastRenderedPageBreak/>
              <w:t>ДОХОДЫ ОТ ПРОДАЖИ МАТЕРИАЛЬНЫХ И НЕМАТЕРИАЛЬНЫХ АКТИВОВ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000 11400000000000000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10 639,0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4 570,0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43,0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000 11402000000000000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1 600,0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000 11402050050000410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1 600,0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166 11402053050000410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1 600,0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 xml:space="preserve">Доходы от продажи земельных участков, находящихся в государственной и муниципальной </w:t>
            </w:r>
            <w:r w:rsidRPr="0041601F">
              <w:rPr>
                <w:rFonts w:eastAsia="Times New Roman"/>
                <w:color w:val="auto"/>
                <w:sz w:val="24"/>
                <w:szCs w:val="24"/>
                <w:lang w:eastAsia="ru-RU"/>
              </w:rPr>
              <w:lastRenderedPageBreak/>
              <w:t>собственности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lastRenderedPageBreak/>
              <w:t>000 11406000000000430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8 809,0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4 449,1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50,5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lastRenderedPageBreak/>
              <w:t>Доходы от продажи земельных участков, государственная собственность на которые не разграничена</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000 11406010000000430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7 879,0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4 449,1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56,5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166 11406013050000430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7 879,0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4 449,1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56,5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000 11406020000000430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930,0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166 11406025050000430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930,0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000 11406300000000430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230,0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120,9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52,6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w:t>
            </w:r>
            <w:r w:rsidRPr="0041601F">
              <w:rPr>
                <w:rFonts w:eastAsia="Times New Roman"/>
                <w:color w:val="auto"/>
                <w:sz w:val="24"/>
                <w:szCs w:val="24"/>
                <w:lang w:eastAsia="ru-RU"/>
              </w:rPr>
              <w:lastRenderedPageBreak/>
              <w:t>(или) земельных участков, государственная собственность на которые не разграничена</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lastRenderedPageBreak/>
              <w:t>000 11406310000000430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230,0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120,9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52,6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lastRenderedPageBreak/>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166 11406313050000430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230,0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120,9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52,6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ШТРАФЫ, САНКЦИИ, ВОЗМЕЩЕНИЕ УЩЕРБА</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000 11600000000000000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1 032,0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461,3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44,7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000 11601000010000140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631,0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422,4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66,9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000 11601050010000140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31,0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23,0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74,1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074 11601053010000140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0,9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90,1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 xml:space="preserve">Административные штрафы, установленные главой 5 </w:t>
            </w:r>
            <w:r w:rsidRPr="0041601F">
              <w:rPr>
                <w:rFonts w:eastAsia="Times New Roman"/>
                <w:color w:val="auto"/>
                <w:sz w:val="24"/>
                <w:szCs w:val="24"/>
                <w:lang w:eastAsia="ru-RU"/>
              </w:rPr>
              <w:lastRenderedPageBreak/>
              <w:t>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lastRenderedPageBreak/>
              <w:t>838 11601053010000140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30,0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22,1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73,5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000 11601060010000140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283,0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62,5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22,1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074 11601063010000140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5,0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0,3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5,0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w:t>
            </w:r>
            <w:r w:rsidRPr="0041601F">
              <w:rPr>
                <w:rFonts w:eastAsia="Times New Roman"/>
                <w:color w:val="auto"/>
                <w:sz w:val="24"/>
                <w:szCs w:val="24"/>
                <w:lang w:eastAsia="ru-RU"/>
              </w:rPr>
              <w:lastRenderedPageBreak/>
              <w:t>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lastRenderedPageBreak/>
              <w:t>838 11601063010000140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278,0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62,2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22,4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000 11601070010000140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31,0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121,0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390,3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074 11601073010000140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2,5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250,0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838 11601073010000140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30,0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118,5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394,9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41601F">
              <w:rPr>
                <w:rFonts w:eastAsia="Times New Roman"/>
                <w:color w:val="auto"/>
                <w:sz w:val="24"/>
                <w:szCs w:val="24"/>
                <w:lang w:eastAsia="ru-RU"/>
              </w:rPr>
              <w:lastRenderedPageBreak/>
              <w:t>правонарушения в области охраны окружающей среды, природопользования и обращения с животными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lastRenderedPageBreak/>
              <w:t>000 11601080010000140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20,5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51,2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lastRenderedPageBreak/>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838 11601083010000140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20,5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51,2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000 11601110010000140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1,5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074 11601113010000140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1,5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000 11601130010000140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 xml:space="preserve">Административные штрафы, установленные главой 13 </w:t>
            </w:r>
            <w:r w:rsidRPr="0041601F">
              <w:rPr>
                <w:rFonts w:eastAsia="Times New Roman"/>
                <w:color w:val="auto"/>
                <w:sz w:val="24"/>
                <w:szCs w:val="24"/>
                <w:lang w:eastAsia="ru-RU"/>
              </w:rPr>
              <w:lastRenderedPageBreak/>
              <w:t>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lastRenderedPageBreak/>
              <w:t>838 11601133010000140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000 11601140010000140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17,0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838 11601143010000140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17,0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w:t>
            </w:r>
            <w:r w:rsidRPr="0041601F">
              <w:rPr>
                <w:rFonts w:eastAsia="Times New Roman"/>
                <w:color w:val="auto"/>
                <w:sz w:val="24"/>
                <w:szCs w:val="24"/>
                <w:lang w:eastAsia="ru-RU"/>
              </w:rPr>
              <w:lastRenderedPageBreak/>
              <w:t>металлов и драгоценных камней</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lastRenderedPageBreak/>
              <w:t>000 11601150010000140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proofErr w:type="gramStart"/>
            <w:r w:rsidRPr="0041601F">
              <w:rPr>
                <w:rFonts w:eastAsia="Times New Roman"/>
                <w:color w:val="auto"/>
                <w:sz w:val="24"/>
                <w:szCs w:val="24"/>
                <w:lang w:eastAsia="ru-RU"/>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838 11601153010000140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000 11601170010000140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2,2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11,2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838 11601173010000140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2,2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11,2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 xml:space="preserve">Административные штрафы, установленные главой 19 Кодекса Российской </w:t>
            </w:r>
            <w:r w:rsidRPr="0041601F">
              <w:rPr>
                <w:rFonts w:eastAsia="Times New Roman"/>
                <w:color w:val="auto"/>
                <w:sz w:val="24"/>
                <w:szCs w:val="24"/>
                <w:lang w:eastAsia="ru-RU"/>
              </w:rPr>
              <w:lastRenderedPageBreak/>
              <w:t>Федерации об административных правонарушениях, за административные правонарушения против порядка управления</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lastRenderedPageBreak/>
              <w:t>000 11601190010000140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101,0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12,3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12,2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074 11601193010000140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838 11601193010000140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100,0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12,3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12,3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000 11601200010000140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106,0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179,5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169,4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w:t>
            </w:r>
            <w:r w:rsidRPr="0041601F">
              <w:rPr>
                <w:rFonts w:eastAsia="Times New Roman"/>
                <w:color w:val="auto"/>
                <w:sz w:val="24"/>
                <w:szCs w:val="24"/>
                <w:lang w:eastAsia="ru-RU"/>
              </w:rPr>
              <w:lastRenderedPageBreak/>
              <w:t>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lastRenderedPageBreak/>
              <w:t>074 11601203010000140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5,0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120 11601203010000140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838 11601203010000140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100,0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178,5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178,5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000 11602000020000140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11,0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18,2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303 11602020020000140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11,0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18,2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 xml:space="preserve">Штрафы, неустойки, пени, уплаченные в соответствии с </w:t>
            </w:r>
            <w:r w:rsidRPr="0041601F">
              <w:rPr>
                <w:rFonts w:eastAsia="Times New Roman"/>
                <w:color w:val="auto"/>
                <w:sz w:val="24"/>
                <w:szCs w:val="24"/>
                <w:lang w:eastAsia="ru-RU"/>
              </w:rPr>
              <w:lastRenderedPageBreak/>
              <w:t>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lastRenderedPageBreak/>
              <w:t>000 11607000000000140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proofErr w:type="gramStart"/>
            <w:r w:rsidRPr="0041601F">
              <w:rPr>
                <w:rFonts w:eastAsia="Times New Roman"/>
                <w:color w:val="auto"/>
                <w:sz w:val="24"/>
                <w:szCs w:val="24"/>
                <w:lang w:eastAsia="ru-RU"/>
              </w:rPr>
              <w:lastRenderedPageBreak/>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000 11607010000000140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092 11607010050000140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Платежи в целях возмещения причиненного ущерба (убытков)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000 11610000000000140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15,0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15,8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105,0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000 11610030050000140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15,8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lastRenderedPageBreak/>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092 11610031050000140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15,8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000 11610100000000140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092 11610100050000140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000 11610120000000140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13,0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045 11610123010000140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092 11610123010000140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106 11610123010000140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188 11610123010000140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Платежи, уплачиваемые в целях возмещения вреда</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000 11611000010000140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365,0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21,1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5,8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proofErr w:type="gramStart"/>
            <w:r w:rsidRPr="0041601F">
              <w:rPr>
                <w:rFonts w:eastAsia="Times New Roman"/>
                <w:color w:val="auto"/>
                <w:sz w:val="24"/>
                <w:szCs w:val="2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41601F">
              <w:rPr>
                <w:rFonts w:eastAsia="Times New Roman"/>
                <w:color w:val="auto"/>
                <w:sz w:val="24"/>
                <w:szCs w:val="24"/>
                <w:lang w:eastAsia="ru-RU"/>
              </w:rPr>
              <w:t xml:space="preserve"> объектам охоты и рыболовства и среде их обитания), подлежащие зачислению в бюджет муниципального образования</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045 11611050010000140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270,0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16,7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6,2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proofErr w:type="gramStart"/>
            <w:r w:rsidRPr="0041601F">
              <w:rPr>
                <w:rFonts w:eastAsia="Times New Roman"/>
                <w:color w:val="auto"/>
                <w:sz w:val="24"/>
                <w:szCs w:val="24"/>
                <w:lang w:eastAsia="ru-RU"/>
              </w:rPr>
              <w:t xml:space="preserve">Платежи по искам о возмещении вреда, причиненного окружающей </w:t>
            </w:r>
            <w:r w:rsidRPr="0041601F">
              <w:rPr>
                <w:rFonts w:eastAsia="Times New Roman"/>
                <w:color w:val="auto"/>
                <w:sz w:val="24"/>
                <w:szCs w:val="24"/>
                <w:lang w:eastAsia="ru-RU"/>
              </w:rPr>
              <w:lastRenderedPageBreak/>
              <w:t>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41601F">
              <w:rPr>
                <w:rFonts w:eastAsia="Times New Roman"/>
                <w:color w:val="auto"/>
                <w:sz w:val="24"/>
                <w:szCs w:val="24"/>
                <w:lang w:eastAsia="ru-RU"/>
              </w:rPr>
              <w:t xml:space="preserve"> объектам охоты и рыболовства и среде их обитания), подлежащие зачислению в бюджет муниципального образования</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lastRenderedPageBreak/>
              <w:t>076 11611050010000140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95,0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4,4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4,7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lastRenderedPageBreak/>
              <w:t>ПРОЧИЕ НЕНАЛОГОВЫЕ ДОХОДЫ</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000 11700000000000000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1 022,0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1 766,8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172,9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Невыясненные поступления</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000 11701000000000180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-17,7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Невыясненные поступления, зачисляемые в бюджеты муниципальных районов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166 11701050050000180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-19,5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Невыясненные поступления, зачисляемые в бюджеты муниципальных районов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303 11701050050000180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1,8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Прочие неналоговые доходы</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000 11705000000000180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1 022,0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142,0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13,9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Прочие неналоговые доходы бюджетов муниципальных районов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092 11705050050000180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1 022,0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142,0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13,9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Инициативные платежи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000 11715000000000150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1 642,6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Инициативные платежи, зачисляемые в бюджеты муниципальных районов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092 11715030050000150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1 642,6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БЕЗВОЗМЕЗДНЫЕ ПОСТУПЛЕНИЯ</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000 20000000000000000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986 807,7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273 060,1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27,7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БЕЗВОЗМЕЗДНЫЕ ПОСТУПЛЕНИЯ ОТ ДРУГИХ БЮДЖЕТОВ БЮДЖЕТНОЙ СИСТЕМЫ РОССИЙСКОЙ ФЕДЕРАЦИИ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000 20200000000000000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986 807,7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273 061,8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27,7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lastRenderedPageBreak/>
              <w:t>Дотации бюджетам бюджетной системы Российской Федерации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000 20210000000000150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1 500,0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Прочие дотации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000 20219999000000150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1 500,0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Прочие дотации бюджетам муниципальных районов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092 20219999050000150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1 500,0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Субсидии бюджетам бюджетной системы Российской Федерации (межбюджетные субсидии)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000 20220000000000150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205 395,4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81 182,6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39,5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000 20220216000000150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11 941,2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092 20220216050000150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11 941,2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000 20225179000000150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1 794,6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448,7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25,0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 xml:space="preserve">Субсидии бюджетам муниципальных районов на проведение мероприятий по обеспечению деятельности </w:t>
            </w:r>
            <w:r w:rsidRPr="0041601F">
              <w:rPr>
                <w:rFonts w:eastAsia="Times New Roman"/>
                <w:color w:val="auto"/>
                <w:sz w:val="24"/>
                <w:szCs w:val="24"/>
                <w:lang w:eastAsia="ru-RU"/>
              </w:rPr>
              <w:lastRenderedPageBreak/>
              <w:t>советников директора по воспитанию и взаимодействию с детскими общественными объединениями в общеобразовательных организациях</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lastRenderedPageBreak/>
              <w:t>092 20225179050000150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1 794,6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448,7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25,0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proofErr w:type="gramStart"/>
            <w:r w:rsidRPr="0041601F">
              <w:rPr>
                <w:rFonts w:eastAsia="Times New Roman"/>
                <w:color w:val="auto"/>
                <w:sz w:val="24"/>
                <w:szCs w:val="24"/>
                <w:lang w:eastAsia="ru-RU"/>
              </w:rPr>
              <w:lastRenderedPageBreak/>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000 20225304000000150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26 491,0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6 887,7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26,0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092 20225304050000150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26 491,0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6 887,7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26,0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Субсидии бюджетам на реализацию мероприятий по обеспечению жильем молодых семей</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000 20225497000000150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9 431,4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8 989,6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95,3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Субсидии бюджетам муниципальных районов на реализацию мероприятий по обеспечению жильем молодых семей</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092 20225497050000150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9 431,4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8 989,6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95,3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Субсидии бюджетам на реализацию мероприятий по модернизации школьных систем образования</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000 20225750000000150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33 614,7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Субсидии бюджетам муниципальных районов на реализацию мероприятий по модернизации школьных систем образования</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092 20225750050000150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33 614,7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 xml:space="preserve">Субсидии бюджетам на </w:t>
            </w:r>
            <w:proofErr w:type="spellStart"/>
            <w:r w:rsidRPr="0041601F">
              <w:rPr>
                <w:rFonts w:eastAsia="Times New Roman"/>
                <w:color w:val="auto"/>
                <w:sz w:val="24"/>
                <w:szCs w:val="24"/>
                <w:lang w:eastAsia="ru-RU"/>
              </w:rPr>
              <w:t>софинансирование</w:t>
            </w:r>
            <w:proofErr w:type="spellEnd"/>
            <w:r w:rsidRPr="0041601F">
              <w:rPr>
                <w:rFonts w:eastAsia="Times New Roman"/>
                <w:color w:val="auto"/>
                <w:sz w:val="24"/>
                <w:szCs w:val="24"/>
                <w:lang w:eastAsia="ru-RU"/>
              </w:rPr>
              <w:t xml:space="preserve"> реализации мероприятий по капитальным вложениям в объекты государственной собственности субъектов </w:t>
            </w:r>
            <w:r w:rsidRPr="0041601F">
              <w:rPr>
                <w:rFonts w:eastAsia="Times New Roman"/>
                <w:color w:val="auto"/>
                <w:sz w:val="24"/>
                <w:szCs w:val="24"/>
                <w:lang w:eastAsia="ru-RU"/>
              </w:rPr>
              <w:lastRenderedPageBreak/>
              <w:t>Российской Федерации (муниципальной собственности), капитальному ремонту объектов государственной собственности субъектов Российской Федерации (муниципальной собственности) и (или) сохранению объектов культурного наследия</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lastRenderedPageBreak/>
              <w:t>000 20227112000000150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9 139,0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40 966,9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448,3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lastRenderedPageBreak/>
              <w:t xml:space="preserve">Субсидии бюджетам муниципальных районов на </w:t>
            </w:r>
            <w:proofErr w:type="spellStart"/>
            <w:r w:rsidRPr="0041601F">
              <w:rPr>
                <w:rFonts w:eastAsia="Times New Roman"/>
                <w:color w:val="auto"/>
                <w:sz w:val="24"/>
                <w:szCs w:val="24"/>
                <w:lang w:eastAsia="ru-RU"/>
              </w:rPr>
              <w:t>софинансирование</w:t>
            </w:r>
            <w:proofErr w:type="spellEnd"/>
            <w:r w:rsidRPr="0041601F">
              <w:rPr>
                <w:rFonts w:eastAsia="Times New Roman"/>
                <w:color w:val="auto"/>
                <w:sz w:val="24"/>
                <w:szCs w:val="24"/>
                <w:lang w:eastAsia="ru-RU"/>
              </w:rPr>
              <w:t xml:space="preserve"> реализации мероприятий по капитальным вложениям в объекты муниципальной собственности, капитальному ремонту объектов государственной собственности субъектов Российской Федерации (муниципальной собственности) и (или) сохранению объектов культурного наследия</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092 20227112050000150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9 139,0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40 966,9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448,3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Прочие субсидии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000 20229999000000150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112 983,5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23 889,8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21,1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Прочие субсидии бюджетам муниципальных районов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092 20229999050000150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112 983,5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23 889,8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21,1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Субвенции бюджетам бюджетной системы Российской Федерации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000 20230000000000150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770 595,0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187 441,4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24,3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Субвенции местным бюджетам на выполнение передаваемых полномочий субъектов Российской Федерации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000 20230024000000150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713 647,5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173 207,5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24,3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092 20230024050000150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713 647,5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173 207,5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24,3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000 20235118000000150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4 835,3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1 208,8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25,0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 xml:space="preserve">Субвенции бюджетам муниципальных районов на осуществление первичного </w:t>
            </w:r>
            <w:r w:rsidRPr="0041601F">
              <w:rPr>
                <w:rFonts w:eastAsia="Times New Roman"/>
                <w:color w:val="auto"/>
                <w:sz w:val="24"/>
                <w:szCs w:val="24"/>
                <w:lang w:eastAsia="ru-RU"/>
              </w:rPr>
              <w:lastRenderedPageBreak/>
              <w:t>воинского учета органами местного самоуправления поселений, муниципальных и городских округов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lastRenderedPageBreak/>
              <w:t>092 20235118050000150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4 835,3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1 208,8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25,0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lastRenderedPageBreak/>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000 20235120000000150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7,8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092 20235120050000150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7,8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000 20235176000000150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4,4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092 20235176050000150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4,4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 xml:space="preserve">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w:t>
            </w:r>
            <w:r w:rsidRPr="0041601F">
              <w:rPr>
                <w:rFonts w:eastAsia="Times New Roman"/>
                <w:color w:val="auto"/>
                <w:sz w:val="24"/>
                <w:szCs w:val="24"/>
                <w:lang w:eastAsia="ru-RU"/>
              </w:rPr>
              <w:lastRenderedPageBreak/>
              <w:t>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lastRenderedPageBreak/>
              <w:t>000 20235303000000150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52 100,0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13 025,1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25,0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lastRenderedPageBreak/>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092 20235303050000150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52 100,0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13 025,1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25,0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Иные межбюджетные трансферты</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000 20240000000000150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10 817,3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2 937,8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27,2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000 20240014000000150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22,5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092 20240014050000150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22,5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proofErr w:type="gramStart"/>
            <w:r w:rsidRPr="0041601F">
              <w:rPr>
                <w:rFonts w:eastAsia="Times New Roman"/>
                <w:color w:val="auto"/>
                <w:sz w:val="24"/>
                <w:szCs w:val="24"/>
                <w:lang w:eastAsia="ru-RU"/>
              </w:rPr>
              <w:t xml:space="preserve">Межбюджетные трансферты, передаваемые бюджетам на обеспечение выплат ежемесячного денежного вознаграждения советникам </w:t>
            </w:r>
            <w:r w:rsidRPr="0041601F">
              <w:rPr>
                <w:rFonts w:eastAsia="Times New Roman"/>
                <w:color w:val="auto"/>
                <w:sz w:val="24"/>
                <w:szCs w:val="24"/>
                <w:lang w:eastAsia="ru-RU"/>
              </w:rPr>
              <w:lastRenderedPageBreak/>
              <w:t>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lastRenderedPageBreak/>
              <w:t>000 20245050000000150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718,8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180,0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25,0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proofErr w:type="gramStart"/>
            <w:r w:rsidRPr="0041601F">
              <w:rPr>
                <w:rFonts w:eastAsia="Times New Roman"/>
                <w:color w:val="auto"/>
                <w:sz w:val="24"/>
                <w:szCs w:val="24"/>
                <w:lang w:eastAsia="ru-RU"/>
              </w:rPr>
              <w:lastRenderedPageBreak/>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092 20245050050000150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718,8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180,0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25,0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Прочие межбюджетные трансферты, передаваемые бюджетам</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000 20249999000000150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10 076,0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2 757,8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27,4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Прочие межбюджетные трансферты, передаваемые бюджетам муниципальных районов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092 20249999050000150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10 076,0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2 757,8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27,4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lastRenderedPageBreak/>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000 21800000000000000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20,1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000 21800000000000150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20,1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000 21800000050000150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20,1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Доходы бюджетов муниципальных районов от возврата организациями остатков субсидий прошлых лет</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000 21805000050000150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20,1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Доходы бюджетов муниципальных районов от возврата бюджетными учреждениями остатков субсидий прошлых лет</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092 21805010050000150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20,1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lastRenderedPageBreak/>
              <w:t>ВОЗВРАТ ОСТАТКОВ СУБСИДИЙ, СУБВЕНЦИЙ И ИНЫХ МЕЖБЮДЖЕТНЫХ ТРАНСФЕРТОВ, ИМЕЮЩИХ ЦЕЛЕВОЕ НАЗНАЧЕНИЕ, ПРОШЛЫХ ЛЕТ</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000 21900000000000000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-21,8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000 21900000050000150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-21,8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муниципальных районов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092 21945050050000150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-20,1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w:t>
            </w:r>
          </w:p>
        </w:tc>
      </w:tr>
      <w:tr w:rsidR="0041601F" w:rsidRPr="0041601F" w:rsidTr="00DD3A09">
        <w:tblPrEx>
          <w:tblCellMar>
            <w:left w:w="108" w:type="dxa"/>
            <w:right w:w="108" w:type="dxa"/>
          </w:tblCellMar>
        </w:tblPrEx>
        <w:trPr>
          <w:gridBefore w:val="2"/>
          <w:wBefore w:w="75" w:type="pct"/>
          <w:trHeight w:val="450"/>
        </w:trPr>
        <w:tc>
          <w:tcPr>
            <w:tcW w:w="16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rPr>
                <w:rFonts w:eastAsia="Times New Roman"/>
                <w:color w:val="auto"/>
                <w:sz w:val="24"/>
                <w:szCs w:val="24"/>
                <w:lang w:eastAsia="ru-RU"/>
              </w:rPr>
            </w:pPr>
            <w:r w:rsidRPr="0041601F">
              <w:rPr>
                <w:rFonts w:eastAsia="Times New Roman"/>
                <w:color w:val="auto"/>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center"/>
              <w:rPr>
                <w:rFonts w:eastAsia="Times New Roman"/>
                <w:color w:val="auto"/>
                <w:sz w:val="24"/>
                <w:szCs w:val="24"/>
                <w:lang w:eastAsia="ru-RU"/>
              </w:rPr>
            </w:pPr>
            <w:r w:rsidRPr="0041601F">
              <w:rPr>
                <w:rFonts w:eastAsia="Times New Roman"/>
                <w:color w:val="auto"/>
                <w:sz w:val="24"/>
                <w:szCs w:val="24"/>
                <w:lang w:eastAsia="ru-RU"/>
              </w:rPr>
              <w:t>092 21960010050000150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0,0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xml:space="preserve">-1,7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1F" w:rsidRPr="0041601F" w:rsidRDefault="0041601F" w:rsidP="0041601F">
            <w:pPr>
              <w:spacing w:after="0"/>
              <w:jc w:val="right"/>
              <w:rPr>
                <w:rFonts w:eastAsia="Times New Roman"/>
                <w:color w:val="auto"/>
                <w:sz w:val="24"/>
                <w:szCs w:val="24"/>
                <w:lang w:eastAsia="ru-RU"/>
              </w:rPr>
            </w:pPr>
            <w:r w:rsidRPr="0041601F">
              <w:rPr>
                <w:rFonts w:eastAsia="Times New Roman"/>
                <w:color w:val="auto"/>
                <w:sz w:val="24"/>
                <w:szCs w:val="24"/>
                <w:lang w:eastAsia="ru-RU"/>
              </w:rPr>
              <w:t> </w:t>
            </w:r>
          </w:p>
        </w:tc>
      </w:tr>
    </w:tbl>
    <w:p w:rsidR="00F511D5" w:rsidRDefault="00F511D5">
      <w:pPr>
        <w:rPr>
          <w:sz w:val="24"/>
          <w:szCs w:val="24"/>
        </w:rPr>
      </w:pPr>
    </w:p>
    <w:p w:rsidR="00525816" w:rsidRPr="00B53DF3" w:rsidRDefault="00525816">
      <w:pPr>
        <w:rPr>
          <w:sz w:val="24"/>
          <w:szCs w:val="24"/>
        </w:rPr>
      </w:pPr>
    </w:p>
    <w:sectPr w:rsidR="00525816" w:rsidRPr="00B53DF3" w:rsidSect="003C6C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31F1"/>
    <w:rsid w:val="000224FC"/>
    <w:rsid w:val="00051E24"/>
    <w:rsid w:val="000F1A8C"/>
    <w:rsid w:val="00106C0A"/>
    <w:rsid w:val="00123709"/>
    <w:rsid w:val="001A7FDC"/>
    <w:rsid w:val="002C0040"/>
    <w:rsid w:val="003C6C17"/>
    <w:rsid w:val="0041601F"/>
    <w:rsid w:val="004955E9"/>
    <w:rsid w:val="00525816"/>
    <w:rsid w:val="00532400"/>
    <w:rsid w:val="005C31F1"/>
    <w:rsid w:val="00626B7B"/>
    <w:rsid w:val="00651E43"/>
    <w:rsid w:val="006552A0"/>
    <w:rsid w:val="006D410C"/>
    <w:rsid w:val="00706BE8"/>
    <w:rsid w:val="007A1BD8"/>
    <w:rsid w:val="007A43F2"/>
    <w:rsid w:val="00810B3C"/>
    <w:rsid w:val="00832836"/>
    <w:rsid w:val="0083695B"/>
    <w:rsid w:val="008B6FAB"/>
    <w:rsid w:val="00A40646"/>
    <w:rsid w:val="00A53798"/>
    <w:rsid w:val="00AE55DC"/>
    <w:rsid w:val="00B06B0F"/>
    <w:rsid w:val="00B37684"/>
    <w:rsid w:val="00B53DF3"/>
    <w:rsid w:val="00D23D76"/>
    <w:rsid w:val="00DC0FCA"/>
    <w:rsid w:val="00DD3A09"/>
    <w:rsid w:val="00DF43E1"/>
    <w:rsid w:val="00E14767"/>
    <w:rsid w:val="00E8135F"/>
    <w:rsid w:val="00F06BDC"/>
    <w:rsid w:val="00F511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1F1"/>
    <w:pPr>
      <w:spacing w:line="240" w:lineRule="auto"/>
    </w:pPr>
    <w:rPr>
      <w:rFonts w:ascii="Times New Roman" w:eastAsia="Calibri" w:hAnsi="Times New Roman" w:cs="Times New Roman"/>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31F1"/>
    <w:rPr>
      <w:color w:val="0000FF"/>
      <w:u w:val="single"/>
    </w:rPr>
  </w:style>
  <w:style w:type="character" w:styleId="a4">
    <w:name w:val="FollowedHyperlink"/>
    <w:basedOn w:val="a0"/>
    <w:uiPriority w:val="99"/>
    <w:semiHidden/>
    <w:unhideWhenUsed/>
    <w:rsid w:val="005C31F1"/>
    <w:rPr>
      <w:color w:val="800080"/>
      <w:u w:val="single"/>
    </w:rPr>
  </w:style>
  <w:style w:type="paragraph" w:customStyle="1" w:styleId="xl63">
    <w:name w:val="xl63"/>
    <w:basedOn w:val="a"/>
    <w:rsid w:val="005C31F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16"/>
      <w:szCs w:val="16"/>
      <w:lang w:eastAsia="ru-RU"/>
    </w:rPr>
  </w:style>
  <w:style w:type="paragraph" w:customStyle="1" w:styleId="xl64">
    <w:name w:val="xl64"/>
    <w:basedOn w:val="a"/>
    <w:rsid w:val="005C31F1"/>
    <w:pPr>
      <w:pBdr>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16"/>
      <w:szCs w:val="16"/>
      <w:lang w:eastAsia="ru-RU"/>
    </w:rPr>
  </w:style>
  <w:style w:type="paragraph" w:customStyle="1" w:styleId="xl65">
    <w:name w:val="xl65"/>
    <w:basedOn w:val="a"/>
    <w:rsid w:val="005C31F1"/>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sz w:val="16"/>
      <w:szCs w:val="16"/>
      <w:lang w:eastAsia="ru-RU"/>
    </w:rPr>
  </w:style>
  <w:style w:type="paragraph" w:customStyle="1" w:styleId="xl66">
    <w:name w:val="xl66"/>
    <w:basedOn w:val="a"/>
    <w:rsid w:val="005C31F1"/>
    <w:pPr>
      <w:pBdr>
        <w:top w:val="single" w:sz="4" w:space="0" w:color="000000"/>
        <w:left w:val="single" w:sz="4" w:space="0" w:color="000000"/>
        <w:right w:val="single" w:sz="4" w:space="0" w:color="000000"/>
      </w:pBdr>
      <w:spacing w:before="100" w:beforeAutospacing="1" w:after="100" w:afterAutospacing="1"/>
      <w:textAlignment w:val="top"/>
    </w:pPr>
    <w:rPr>
      <w:rFonts w:eastAsia="Times New Roman"/>
      <w:color w:val="000000"/>
      <w:sz w:val="16"/>
      <w:szCs w:val="16"/>
      <w:lang w:eastAsia="ru-RU"/>
    </w:rPr>
  </w:style>
  <w:style w:type="paragraph" w:customStyle="1" w:styleId="xl67">
    <w:name w:val="xl67"/>
    <w:basedOn w:val="a"/>
    <w:rsid w:val="005C31F1"/>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sz w:val="16"/>
      <w:szCs w:val="16"/>
      <w:lang w:eastAsia="ru-RU"/>
    </w:rPr>
  </w:style>
  <w:style w:type="paragraph" w:customStyle="1" w:styleId="xl68">
    <w:name w:val="xl68"/>
    <w:basedOn w:val="a"/>
    <w:rsid w:val="005C31F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16"/>
      <w:szCs w:val="16"/>
      <w:lang w:eastAsia="ru-RU"/>
    </w:rPr>
  </w:style>
  <w:style w:type="paragraph" w:customStyle="1" w:styleId="xl69">
    <w:name w:val="xl69"/>
    <w:basedOn w:val="a"/>
    <w:rsid w:val="005C31F1"/>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sz w:val="16"/>
      <w:szCs w:val="16"/>
      <w:lang w:eastAsia="ru-RU"/>
    </w:rPr>
  </w:style>
  <w:style w:type="paragraph" w:customStyle="1" w:styleId="xl71">
    <w:name w:val="xl71"/>
    <w:basedOn w:val="a"/>
    <w:rsid w:val="005C31F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16"/>
      <w:szCs w:val="16"/>
      <w:lang w:eastAsia="ru-RU"/>
    </w:rPr>
  </w:style>
  <w:style w:type="paragraph" w:customStyle="1" w:styleId="xl72">
    <w:name w:val="xl72"/>
    <w:basedOn w:val="a"/>
    <w:rsid w:val="005C31F1"/>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sz w:val="16"/>
      <w:szCs w:val="16"/>
      <w:lang w:eastAsia="ru-RU"/>
    </w:rPr>
  </w:style>
  <w:style w:type="paragraph" w:customStyle="1" w:styleId="xl70">
    <w:name w:val="xl70"/>
    <w:basedOn w:val="a"/>
    <w:rsid w:val="00B53DF3"/>
    <w:pPr>
      <w:pBdr>
        <w:top w:val="single" w:sz="4" w:space="0" w:color="000000"/>
        <w:left w:val="single" w:sz="4" w:space="0" w:color="000000"/>
        <w:right w:val="single" w:sz="4" w:space="0" w:color="000000"/>
      </w:pBdr>
      <w:spacing w:before="100" w:beforeAutospacing="1" w:after="100" w:afterAutospacing="1"/>
      <w:textAlignment w:val="top"/>
    </w:pPr>
    <w:rPr>
      <w:rFonts w:eastAsia="Times New Roman"/>
      <w:color w:val="000000"/>
      <w:sz w:val="16"/>
      <w:szCs w:val="16"/>
      <w:lang w:eastAsia="ru-RU"/>
    </w:rPr>
  </w:style>
  <w:style w:type="paragraph" w:customStyle="1" w:styleId="xl73">
    <w:name w:val="xl73"/>
    <w:basedOn w:val="a"/>
    <w:rsid w:val="00B53DF3"/>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6"/>
      <w:szCs w:val="16"/>
      <w:lang w:eastAsia="ru-RU"/>
    </w:rPr>
  </w:style>
  <w:style w:type="paragraph" w:customStyle="1" w:styleId="xl74">
    <w:name w:val="xl74"/>
    <w:basedOn w:val="a"/>
    <w:rsid w:val="00B53DF3"/>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6"/>
      <w:szCs w:val="16"/>
      <w:lang w:eastAsia="ru-RU"/>
    </w:rPr>
  </w:style>
  <w:style w:type="paragraph" w:customStyle="1" w:styleId="xl76">
    <w:name w:val="xl76"/>
    <w:basedOn w:val="a"/>
    <w:rsid w:val="00B53DF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auto"/>
      <w:sz w:val="24"/>
      <w:szCs w:val="24"/>
      <w:lang w:eastAsia="ru-RU"/>
    </w:rPr>
  </w:style>
  <w:style w:type="paragraph" w:customStyle="1" w:styleId="xl75">
    <w:name w:val="xl75"/>
    <w:basedOn w:val="a"/>
    <w:rsid w:val="001A7FDC"/>
    <w:pPr>
      <w:pBdr>
        <w:left w:val="single" w:sz="4" w:space="0" w:color="000000"/>
        <w:bottom w:val="single" w:sz="4" w:space="0" w:color="000000"/>
      </w:pBdr>
      <w:spacing w:before="100" w:beforeAutospacing="1" w:after="100" w:afterAutospacing="1"/>
      <w:jc w:val="right"/>
    </w:pPr>
    <w:rPr>
      <w:rFonts w:ascii="Arial" w:eastAsia="Times New Roman" w:hAnsi="Arial" w:cs="Arial"/>
      <w:b/>
      <w:bCs/>
      <w:color w:val="000000"/>
      <w:sz w:val="16"/>
      <w:szCs w:val="16"/>
      <w:lang w:eastAsia="ru-RU"/>
    </w:rPr>
  </w:style>
  <w:style w:type="paragraph" w:customStyle="1" w:styleId="xl77">
    <w:name w:val="xl77"/>
    <w:basedOn w:val="a"/>
    <w:rsid w:val="001A7F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24"/>
      <w:szCs w:val="24"/>
      <w:lang w:eastAsia="ru-RU"/>
    </w:rPr>
  </w:style>
  <w:style w:type="numbering" w:customStyle="1" w:styleId="1">
    <w:name w:val="Нет списка1"/>
    <w:next w:val="a2"/>
    <w:uiPriority w:val="99"/>
    <w:semiHidden/>
    <w:unhideWhenUsed/>
    <w:rsid w:val="005258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1F1"/>
    <w:pPr>
      <w:spacing w:line="240" w:lineRule="auto"/>
    </w:pPr>
    <w:rPr>
      <w:rFonts w:ascii="Times New Roman" w:eastAsia="Calibri" w:hAnsi="Times New Roman" w:cs="Times New Roman"/>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31F1"/>
    <w:rPr>
      <w:color w:val="0000FF"/>
      <w:u w:val="single"/>
    </w:rPr>
  </w:style>
  <w:style w:type="character" w:styleId="a4">
    <w:name w:val="FollowedHyperlink"/>
    <w:basedOn w:val="a0"/>
    <w:uiPriority w:val="99"/>
    <w:semiHidden/>
    <w:unhideWhenUsed/>
    <w:rsid w:val="005C31F1"/>
    <w:rPr>
      <w:color w:val="800080"/>
      <w:u w:val="single"/>
    </w:rPr>
  </w:style>
  <w:style w:type="paragraph" w:customStyle="1" w:styleId="xl63">
    <w:name w:val="xl63"/>
    <w:basedOn w:val="a"/>
    <w:rsid w:val="005C31F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16"/>
      <w:szCs w:val="16"/>
      <w:lang w:eastAsia="ru-RU"/>
    </w:rPr>
  </w:style>
  <w:style w:type="paragraph" w:customStyle="1" w:styleId="xl64">
    <w:name w:val="xl64"/>
    <w:basedOn w:val="a"/>
    <w:rsid w:val="005C31F1"/>
    <w:pPr>
      <w:pBdr>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16"/>
      <w:szCs w:val="16"/>
      <w:lang w:eastAsia="ru-RU"/>
    </w:rPr>
  </w:style>
  <w:style w:type="paragraph" w:customStyle="1" w:styleId="xl65">
    <w:name w:val="xl65"/>
    <w:basedOn w:val="a"/>
    <w:rsid w:val="005C31F1"/>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sz w:val="16"/>
      <w:szCs w:val="16"/>
      <w:lang w:eastAsia="ru-RU"/>
    </w:rPr>
  </w:style>
  <w:style w:type="paragraph" w:customStyle="1" w:styleId="xl66">
    <w:name w:val="xl66"/>
    <w:basedOn w:val="a"/>
    <w:rsid w:val="005C31F1"/>
    <w:pPr>
      <w:pBdr>
        <w:top w:val="single" w:sz="4" w:space="0" w:color="000000"/>
        <w:left w:val="single" w:sz="4" w:space="0" w:color="000000"/>
        <w:right w:val="single" w:sz="4" w:space="0" w:color="000000"/>
      </w:pBdr>
      <w:spacing w:before="100" w:beforeAutospacing="1" w:after="100" w:afterAutospacing="1"/>
      <w:textAlignment w:val="top"/>
    </w:pPr>
    <w:rPr>
      <w:rFonts w:eastAsia="Times New Roman"/>
      <w:color w:val="000000"/>
      <w:sz w:val="16"/>
      <w:szCs w:val="16"/>
      <w:lang w:eastAsia="ru-RU"/>
    </w:rPr>
  </w:style>
  <w:style w:type="paragraph" w:customStyle="1" w:styleId="xl67">
    <w:name w:val="xl67"/>
    <w:basedOn w:val="a"/>
    <w:rsid w:val="005C31F1"/>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sz w:val="16"/>
      <w:szCs w:val="16"/>
      <w:lang w:eastAsia="ru-RU"/>
    </w:rPr>
  </w:style>
  <w:style w:type="paragraph" w:customStyle="1" w:styleId="xl68">
    <w:name w:val="xl68"/>
    <w:basedOn w:val="a"/>
    <w:rsid w:val="005C31F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16"/>
      <w:szCs w:val="16"/>
      <w:lang w:eastAsia="ru-RU"/>
    </w:rPr>
  </w:style>
  <w:style w:type="paragraph" w:customStyle="1" w:styleId="xl69">
    <w:name w:val="xl69"/>
    <w:basedOn w:val="a"/>
    <w:rsid w:val="005C31F1"/>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sz w:val="16"/>
      <w:szCs w:val="16"/>
      <w:lang w:eastAsia="ru-RU"/>
    </w:rPr>
  </w:style>
  <w:style w:type="paragraph" w:customStyle="1" w:styleId="xl71">
    <w:name w:val="xl71"/>
    <w:basedOn w:val="a"/>
    <w:rsid w:val="005C31F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16"/>
      <w:szCs w:val="16"/>
      <w:lang w:eastAsia="ru-RU"/>
    </w:rPr>
  </w:style>
  <w:style w:type="paragraph" w:customStyle="1" w:styleId="xl72">
    <w:name w:val="xl72"/>
    <w:basedOn w:val="a"/>
    <w:rsid w:val="005C31F1"/>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62066886">
      <w:bodyDiv w:val="1"/>
      <w:marLeft w:val="0"/>
      <w:marRight w:val="0"/>
      <w:marTop w:val="0"/>
      <w:marBottom w:val="0"/>
      <w:divBdr>
        <w:top w:val="none" w:sz="0" w:space="0" w:color="auto"/>
        <w:left w:val="none" w:sz="0" w:space="0" w:color="auto"/>
        <w:bottom w:val="none" w:sz="0" w:space="0" w:color="auto"/>
        <w:right w:val="none" w:sz="0" w:space="0" w:color="auto"/>
      </w:divBdr>
    </w:div>
    <w:div w:id="195238264">
      <w:bodyDiv w:val="1"/>
      <w:marLeft w:val="0"/>
      <w:marRight w:val="0"/>
      <w:marTop w:val="0"/>
      <w:marBottom w:val="0"/>
      <w:divBdr>
        <w:top w:val="none" w:sz="0" w:space="0" w:color="auto"/>
        <w:left w:val="none" w:sz="0" w:space="0" w:color="auto"/>
        <w:bottom w:val="none" w:sz="0" w:space="0" w:color="auto"/>
        <w:right w:val="none" w:sz="0" w:space="0" w:color="auto"/>
      </w:divBdr>
    </w:div>
    <w:div w:id="227807266">
      <w:bodyDiv w:val="1"/>
      <w:marLeft w:val="0"/>
      <w:marRight w:val="0"/>
      <w:marTop w:val="0"/>
      <w:marBottom w:val="0"/>
      <w:divBdr>
        <w:top w:val="none" w:sz="0" w:space="0" w:color="auto"/>
        <w:left w:val="none" w:sz="0" w:space="0" w:color="auto"/>
        <w:bottom w:val="none" w:sz="0" w:space="0" w:color="auto"/>
        <w:right w:val="none" w:sz="0" w:space="0" w:color="auto"/>
      </w:divBdr>
    </w:div>
    <w:div w:id="621694079">
      <w:bodyDiv w:val="1"/>
      <w:marLeft w:val="0"/>
      <w:marRight w:val="0"/>
      <w:marTop w:val="0"/>
      <w:marBottom w:val="0"/>
      <w:divBdr>
        <w:top w:val="none" w:sz="0" w:space="0" w:color="auto"/>
        <w:left w:val="none" w:sz="0" w:space="0" w:color="auto"/>
        <w:bottom w:val="none" w:sz="0" w:space="0" w:color="auto"/>
        <w:right w:val="none" w:sz="0" w:space="0" w:color="auto"/>
      </w:divBdr>
    </w:div>
    <w:div w:id="681473816">
      <w:bodyDiv w:val="1"/>
      <w:marLeft w:val="0"/>
      <w:marRight w:val="0"/>
      <w:marTop w:val="0"/>
      <w:marBottom w:val="0"/>
      <w:divBdr>
        <w:top w:val="none" w:sz="0" w:space="0" w:color="auto"/>
        <w:left w:val="none" w:sz="0" w:space="0" w:color="auto"/>
        <w:bottom w:val="none" w:sz="0" w:space="0" w:color="auto"/>
        <w:right w:val="none" w:sz="0" w:space="0" w:color="auto"/>
      </w:divBdr>
    </w:div>
    <w:div w:id="697126622">
      <w:bodyDiv w:val="1"/>
      <w:marLeft w:val="0"/>
      <w:marRight w:val="0"/>
      <w:marTop w:val="0"/>
      <w:marBottom w:val="0"/>
      <w:divBdr>
        <w:top w:val="none" w:sz="0" w:space="0" w:color="auto"/>
        <w:left w:val="none" w:sz="0" w:space="0" w:color="auto"/>
        <w:bottom w:val="none" w:sz="0" w:space="0" w:color="auto"/>
        <w:right w:val="none" w:sz="0" w:space="0" w:color="auto"/>
      </w:divBdr>
    </w:div>
    <w:div w:id="1056323444">
      <w:bodyDiv w:val="1"/>
      <w:marLeft w:val="0"/>
      <w:marRight w:val="0"/>
      <w:marTop w:val="0"/>
      <w:marBottom w:val="0"/>
      <w:divBdr>
        <w:top w:val="none" w:sz="0" w:space="0" w:color="auto"/>
        <w:left w:val="none" w:sz="0" w:space="0" w:color="auto"/>
        <w:bottom w:val="none" w:sz="0" w:space="0" w:color="auto"/>
        <w:right w:val="none" w:sz="0" w:space="0" w:color="auto"/>
      </w:divBdr>
    </w:div>
    <w:div w:id="1719013197">
      <w:bodyDiv w:val="1"/>
      <w:marLeft w:val="0"/>
      <w:marRight w:val="0"/>
      <w:marTop w:val="0"/>
      <w:marBottom w:val="0"/>
      <w:divBdr>
        <w:top w:val="none" w:sz="0" w:space="0" w:color="auto"/>
        <w:left w:val="none" w:sz="0" w:space="0" w:color="auto"/>
        <w:bottom w:val="none" w:sz="0" w:space="0" w:color="auto"/>
        <w:right w:val="none" w:sz="0" w:space="0" w:color="auto"/>
      </w:divBdr>
    </w:div>
    <w:div w:id="190351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35</Pages>
  <Words>6750</Words>
  <Characters>38478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SPecialiST</cp:lastModifiedBy>
  <cp:revision>30</cp:revision>
  <dcterms:created xsi:type="dcterms:W3CDTF">2021-05-14T06:54:00Z</dcterms:created>
  <dcterms:modified xsi:type="dcterms:W3CDTF">2025-06-27T03:47:00Z</dcterms:modified>
</cp:coreProperties>
</file>