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E723D6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>
      <w:pPr>
        <w:jc w:val="center"/>
        <w:rPr>
          <w:b w:val="1"/>
          <w:sz w:val="26"/>
        </w:rPr>
      </w:pPr>
      <w:r>
        <w:rPr>
          <w:b w:val="1"/>
          <w:sz w:val="26"/>
        </w:rPr>
        <w:t>АДМИНИСТРАЦИЯ ПАВЛОВСКОГО РАЙОНА АЛТАЙСКОГО КРАЯ</w:t>
      </w: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>
      <w:pPr>
        <w:tabs>
          <w:tab w:val="right" w:pos="9638" w:leader="none"/>
        </w:tabs>
        <w:jc w:val="both"/>
        <w:rPr>
          <w:rFonts w:ascii="Arial" w:hAnsi="Arial"/>
          <w:sz w:val="26"/>
        </w:rPr>
      </w:pPr>
    </w:p>
    <w:p>
      <w:pPr>
        <w:tabs>
          <w:tab w:val="right" w:pos="9356" w:leader="none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>14.10.</w:t>
      </w:r>
      <w:r>
        <w:rPr>
          <w:rFonts w:ascii="Arial" w:hAnsi="Arial"/>
        </w:rPr>
        <w:t>2021</w:t>
        <w:tab/>
        <w:t xml:space="preserve">№ </w:t>
      </w:r>
      <w:r>
        <w:rPr>
          <w:rFonts w:ascii="Arial" w:hAnsi="Arial"/>
        </w:rPr>
        <w:t>1105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с. Павловск</w:t>
      </w:r>
    </w:p>
    <w:p>
      <w:pPr>
        <w:ind w:firstLine="709"/>
        <w:jc w:val="both"/>
        <w:rPr>
          <w:b w:val="1"/>
          <w:color w:val="000000"/>
          <w:sz w:val="28"/>
        </w:rPr>
      </w:pPr>
    </w:p>
    <w:p>
      <w:pPr>
        <w:ind w:right="5102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Павловского района от 17.08.2015 № 1025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>
      <w:pPr>
        <w:ind w:right="5102"/>
        <w:jc w:val="both"/>
        <w:rPr>
          <w:sz w:val="28"/>
        </w:rPr>
      </w:pPr>
    </w:p>
    <w:p>
      <w:pPr>
        <w:widowControl w:val="0"/>
        <w:ind w:firstLine="703"/>
        <w:jc w:val="both"/>
        <w:rPr>
          <w:sz w:val="28"/>
        </w:rPr>
      </w:pPr>
      <w:r>
        <w:rPr>
          <w:sz w:val="28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 204-ФЗ «О внесении изменений в Федеральный закон «Об организации предоставления государственных и муниципальных услуг», законом Алтайского края от 09.12.2005 № 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>
        <w:rPr>
          <w:color w:val="111111"/>
          <w:sz w:val="28"/>
        </w:rPr>
        <w:t>рассмотрев протест прокурора Павловского района</w:t>
      </w:r>
      <w:r>
        <w:rPr>
          <w:sz w:val="28"/>
        </w:rPr>
        <w:t xml:space="preserve"> от 29.09.2021 № 02-55-2021/1458, постановляю:</w:t>
      </w:r>
    </w:p>
    <w:p>
      <w:pPr>
        <w:pStyle w:val="P3"/>
        <w:widowControl w:val="0"/>
        <w:tabs>
          <w:tab w:val="left" w:pos="0" w:leader="none"/>
        </w:tabs>
        <w:ind w:firstLine="703" w:left="0"/>
        <w:jc w:val="both"/>
        <w:rPr>
          <w:color w:val="111111"/>
          <w:sz w:val="28"/>
        </w:rPr>
      </w:pPr>
      <w:r>
        <w:rPr>
          <w:color w:val="111111"/>
          <w:sz w:val="28"/>
        </w:rPr>
        <w:t>1. Внести в</w:t>
      </w:r>
      <w:r>
        <w:rPr>
          <w:sz w:val="28"/>
        </w:rPr>
        <w:t xml:space="preserve"> постановление Администрации Павловского района от 17.08.2015 № 1025 «Об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 (в ред. постановлений Администрации Павловского района от 06.10.2015 № 1243, от 26.12.2016 № 1062, от 15.08.2018 № 773, от 19.05.2020 № 348, от 06.07.2021 № 671) </w:t>
      </w:r>
      <w:r>
        <w:rPr>
          <w:color w:val="111111"/>
          <w:sz w:val="28"/>
        </w:rPr>
        <w:t>следующие изменения:</w:t>
      </w:r>
    </w:p>
    <w:p>
      <w:pPr>
        <w:pStyle w:val="P3"/>
        <w:widowControl w:val="0"/>
        <w:tabs>
          <w:tab w:val="left" w:pos="0" w:leader="none"/>
        </w:tabs>
        <w:ind w:firstLine="703" w:left="0"/>
        <w:jc w:val="both"/>
        <w:rPr>
          <w:rStyle w:val="C4"/>
          <w:color w:val="111111"/>
          <w:sz w:val="28"/>
        </w:rPr>
      </w:pPr>
      <w:r>
        <w:rPr>
          <w:sz w:val="28"/>
        </w:rPr>
        <w:t xml:space="preserve">в разделе II Административного регламента </w:t>
      </w:r>
      <w:r>
        <w:rPr>
          <w:rStyle w:val="C4"/>
          <w:sz w:val="28"/>
        </w:rPr>
        <w:t xml:space="preserve">предоставления муниципальной услуги </w:t>
      </w:r>
      <w:r>
        <w:rPr>
          <w:rStyle w:val="C4"/>
          <w:color w:val="111111"/>
          <w:sz w:val="28"/>
        </w:rPr>
        <w:t>«</w:t>
      </w:r>
      <w:r>
        <w:rPr>
          <w:rStyle w:val="C4"/>
          <w:sz w:val="28"/>
        </w:rPr>
        <w:t>Прием заявлений, документов, а также постановка на учет граждан в качестве нуждающихся в жилых помещениях</w:t>
      </w:r>
      <w:r>
        <w:rPr>
          <w:rStyle w:val="C4"/>
          <w:color w:val="111111"/>
          <w:sz w:val="28"/>
        </w:rPr>
        <w:t>», утвержденного вышеуказанным постановлением:</w:t>
      </w:r>
    </w:p>
    <w:p>
      <w:pPr>
        <w:pStyle w:val="P3"/>
        <w:widowControl w:val="0"/>
        <w:tabs>
          <w:tab w:val="left" w:pos="0" w:leader="none"/>
        </w:tabs>
        <w:ind w:firstLine="703" w:left="0"/>
        <w:jc w:val="both"/>
        <w:rPr>
          <w:sz w:val="28"/>
        </w:rPr>
      </w:pPr>
      <w:r>
        <w:rPr>
          <w:color w:val="111111"/>
          <w:sz w:val="28"/>
        </w:rPr>
        <w:t>в подп</w:t>
      </w:r>
      <w:r>
        <w:rPr>
          <w:sz w:val="28"/>
        </w:rPr>
        <w:t>ункте 2.7.1.4 пункта 2.1 слова «</w:t>
      </w:r>
      <w:r>
        <w:rPr>
          <w:sz w:val="28"/>
          <w:shd w:val="clear" w:fill="FFFFFF"/>
        </w:rPr>
        <w:t>в течение пяти рабочих дней» заменить словами «в течение десяти рабочих дней»;</w:t>
      </w:r>
    </w:p>
    <w:p>
      <w:pPr>
        <w:widowControl w:val="0"/>
        <w:ind w:firstLine="703"/>
        <w:jc w:val="both"/>
        <w:rPr>
          <w:sz w:val="28"/>
        </w:rPr>
      </w:pPr>
      <w:r>
        <w:rPr>
          <w:sz w:val="28"/>
        </w:rPr>
        <w:t>в пункте 2.7.3 пункта 2.7 второй абзац признать утратившим силу.</w:t>
      </w:r>
    </w:p>
    <w:p>
      <w:pPr>
        <w:widowControl w:val="0"/>
        <w:ind w:firstLine="703"/>
        <w:jc w:val="both"/>
        <w:rPr>
          <w:sz w:val="28"/>
        </w:rPr>
      </w:pPr>
      <w:r>
        <w:rPr>
          <w:sz w:val="28"/>
        </w:rPr>
        <w:t>2. Разместить данное постановление на официальном сайте Администрации Павловского района Алтайского края.</w:t>
      </w:r>
    </w:p>
    <w:p>
      <w:pPr>
        <w:widowControl w:val="0"/>
        <w:ind w:firstLine="703"/>
        <w:jc w:val="both"/>
        <w:rPr>
          <w:sz w:val="28"/>
        </w:rPr>
      </w:pPr>
      <w:r>
        <w:rPr>
          <w:sz w:val="28"/>
        </w:rPr>
        <w:t>3. Контроль за исполнением настоящего постановления оставляю за собой.</w:t>
      </w:r>
    </w:p>
    <w:p>
      <w:pPr>
        <w:ind w:firstLine="703"/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tbl>
      <w:tblPr>
        <w:tblStyle w:val="T2"/>
        <w:tblW w:w="0" w:type="auto"/>
        <w:tblBorders>
          <w:top w:val="none" w:sz="0" w:space="0" w:shadow="0" w:frame="0" w:color="auto"/>
          <w:left w:val="none" w:sz="0" w:space="0" w:shadow="0" w:frame="0" w:color="auto"/>
          <w:bottom w:val="none" w:sz="0" w:space="0" w:shadow="0" w:frame="0" w:color="auto"/>
          <w:right w:val="none" w:sz="0" w:space="0" w:shadow="0" w:frame="0" w:color="auto"/>
          <w:insideH w:val="none" w:sz="0" w:space="0" w:shadow="0" w:frame="0" w:color="auto"/>
          <w:insideV w:val="none" w:sz="0" w:space="0" w:shadow="0" w:frame="0" w:color="auto"/>
        </w:tblBorders>
        <w:tblLook w:val="04A0"/>
      </w:tblPr>
      <w:tblGrid/>
      <w:tr>
        <w:trPr>
          <w:trHeight w:hRule="atLeast" w:val="1783"/>
        </w:trPr>
        <w:tc>
          <w:tcPr>
            <w:tcW w:w="4927" w:type="dxa"/>
          </w:tcPr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Первый заместитель главы Администрации района, председатель комитета по финансам, налоговой и кредитной политике</w:t>
            </w:r>
          </w:p>
        </w:tc>
        <w:tc>
          <w:tcPr>
            <w:tcW w:w="4927" w:type="dxa"/>
          </w:tcPr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  <w:p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В.В. Юдаков</w:t>
            </w:r>
          </w:p>
        </w:tc>
      </w:tr>
    </w:tbl>
    <w:p>
      <w:pPr>
        <w:rPr>
          <w:sz w:val="28"/>
        </w:rPr>
      </w:pPr>
    </w:p>
    <w:sectPr>
      <w:type w:val="nextPage"/>
      <w:pgSz w:w="11906" w:h="16838" w:code="9"/>
      <w:pgMar w:left="1701" w:right="567" w:top="1134" w:bottom="1134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88337D8"/>
    <w:multiLevelType w:val="hybridMultilevel"/>
    <w:lvl w:ilvl="0" w:tplc="1F708666">
      <w:start w:val="1"/>
      <w:numFmt w:val="decimal"/>
      <w:suff w:val="tab"/>
      <w:lvlText w:val="%1."/>
      <w:lvlJc w:val="left"/>
      <w:pPr>
        <w:ind w:hanging="1005" w:left="171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5"/>
      </w:pPr>
      <w:rPr/>
    </w:lvl>
  </w:abstractNum>
  <w:abstractNum w:abstractNumId="1">
    <w:nsid w:val="17EE2C0E"/>
    <w:multiLevelType w:val="hybridMultilevel"/>
    <w:lvl w:ilvl="0" w:tplc="1262B6C4">
      <w:start w:val="1"/>
      <w:numFmt w:val="decimal"/>
      <w:suff w:val="tab"/>
      <w:lvlText w:val="%1."/>
      <w:lvlJc w:val="left"/>
      <w:pPr>
        <w:ind w:hanging="360" w:left="1068"/>
      </w:pPr>
      <w:rPr>
        <w:b w:val="0"/>
        <w:u w:val="none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788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8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8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8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8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8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8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8"/>
      </w:pPr>
      <w:rPr/>
    </w:lvl>
  </w:abstractNum>
  <w:abstractNum w:abstractNumId="2">
    <w:nsid w:val="35FB1EF2"/>
    <w:multiLevelType w:val="hybridMultilevel"/>
    <w:lvl w:ilvl="0" w:tplc="42A64F5C">
      <w:start w:val="1"/>
      <w:numFmt w:val="decimal"/>
      <w:suff w:val="tab"/>
      <w:lvlText w:val="%1."/>
      <w:lvlJc w:val="left"/>
      <w:pPr>
        <w:ind w:hanging="360" w:left="1065"/>
        <w:tabs>
          <w:tab w:val="left" w:pos="106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5"/>
        <w:tabs>
          <w:tab w:val="left" w:pos="1785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5"/>
        <w:tabs>
          <w:tab w:val="left" w:pos="2505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5"/>
        <w:tabs>
          <w:tab w:val="left" w:pos="3225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5"/>
        <w:tabs>
          <w:tab w:val="left" w:pos="3945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5"/>
        <w:tabs>
          <w:tab w:val="left" w:pos="4665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5"/>
        <w:tabs>
          <w:tab w:val="left" w:pos="5385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5"/>
        <w:tabs>
          <w:tab w:val="left" w:pos="6105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5"/>
        <w:tabs>
          <w:tab w:val="left" w:pos="6825" w:leader="none"/>
        </w:tabs>
      </w:pPr>
      <w:rPr/>
    </w:lvl>
  </w:abstractNum>
  <w:abstractNum w:abstractNumId="3">
    <w:nsid w:val="369235F0"/>
    <w:multiLevelType w:val="hybridMultilevel"/>
    <w:lvl w:ilvl="0" w:tplc="C5F4BB20">
      <w:start w:val="1"/>
      <w:numFmt w:val="decimal"/>
      <w:suff w:val="tab"/>
      <w:lvlText w:val="%1."/>
      <w:lvlJc w:val="left"/>
      <w:pPr>
        <w:ind w:hanging="360" w:left="1065"/>
        <w:tabs>
          <w:tab w:val="left" w:pos="1065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5"/>
        <w:tabs>
          <w:tab w:val="left" w:pos="1785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5"/>
        <w:tabs>
          <w:tab w:val="left" w:pos="2505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5"/>
        <w:tabs>
          <w:tab w:val="left" w:pos="3225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5"/>
        <w:tabs>
          <w:tab w:val="left" w:pos="3945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5"/>
        <w:tabs>
          <w:tab w:val="left" w:pos="4665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5"/>
        <w:tabs>
          <w:tab w:val="left" w:pos="5385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5"/>
        <w:tabs>
          <w:tab w:val="left" w:pos="6105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5"/>
        <w:tabs>
          <w:tab w:val="left" w:pos="6825" w:leader="none"/>
        </w:tabs>
      </w:pPr>
      <w:rPr/>
    </w:lvl>
  </w:abstractNum>
  <w:abstractNum w:abstractNumId="4">
    <w:nsid w:val="61F96BA9"/>
    <w:multiLevelType w:val="hybridMultilevel"/>
    <w:lvl w:ilvl="0" w:tplc="FB04786C">
      <w:start w:val="1"/>
      <w:numFmt w:val="decimal"/>
      <w:suff w:val="space"/>
      <w:lvlText w:val="%1."/>
      <w:lvlJc w:val="left"/>
      <w:pPr>
        <w:ind w:hanging="360" w:left="106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785"/>
        <w:tabs>
          <w:tab w:val="left" w:pos="1785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505"/>
        <w:tabs>
          <w:tab w:val="left" w:pos="2505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225"/>
        <w:tabs>
          <w:tab w:val="left" w:pos="3225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945"/>
        <w:tabs>
          <w:tab w:val="left" w:pos="3945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665"/>
        <w:tabs>
          <w:tab w:val="left" w:pos="4665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385"/>
        <w:tabs>
          <w:tab w:val="left" w:pos="5385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105"/>
        <w:tabs>
          <w:tab w:val="left" w:pos="6105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825"/>
        <w:tabs>
          <w:tab w:val="left" w:pos="6825" w:leader="none"/>
        </w:tabs>
      </w:pPr>
      <w:rPr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heading 4"/>
    <w:basedOn w:val="P0"/>
    <w:next w:val="P0"/>
    <w:qFormat/>
    <w:pPr>
      <w:keepNext w:val="1"/>
      <w:jc w:val="center"/>
      <w:outlineLvl w:val="3"/>
    </w:pPr>
    <w:rPr>
      <w:b w:val="1"/>
      <w:sz w:val="36"/>
    </w:rPr>
  </w:style>
  <w:style w:type="paragraph" w:styleId="P2">
    <w:name w:val="Balloon Text"/>
    <w:basedOn w:val="P0"/>
    <w:semiHidden/>
    <w:pPr/>
    <w:rPr>
      <w:rFonts w:ascii="Tahoma" w:hAnsi="Tahoma"/>
      <w:sz w:val="16"/>
    </w:rPr>
  </w:style>
  <w:style w:type="paragraph" w:styleId="P3">
    <w:name w:val="List Paragraph"/>
    <w:basedOn w:val="P0"/>
    <w:qFormat/>
    <w:pPr>
      <w:ind w:left="720"/>
      <w:contextualSpacing w:val="1"/>
    </w:pPr>
    <w:rPr>
      <w:sz w:val="32"/>
    </w:rPr>
  </w:style>
  <w:style w:type="paragraph" w:styleId="P4">
    <w:name w:val="Normal (Web)"/>
    <w:basedOn w:val="P0"/>
    <w:pPr>
      <w:spacing w:before="100" w:after="100" w:beforeAutospacing="1" w:afterAutospacing="1"/>
    </w:pPr>
    <w:rPr/>
  </w:style>
  <w:style w:type="paragraph" w:styleId="P5">
    <w:name w:val="Заголовок 11"/>
    <w:basedOn w:val="P0"/>
    <w:next w:val="P0"/>
    <w:qFormat/>
    <w:pPr>
      <w:keepNext w:val="1"/>
      <w:jc w:val="center"/>
      <w:outlineLvl w:val="0"/>
    </w:pPr>
    <w:rPr>
      <w:sz w:val="2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lk"/>
    <w:basedOn w:val="C0"/>
    <w:rPr/>
  </w:style>
  <w:style w:type="character" w:styleId="C4">
    <w:name w:val="Основной шрифт абзаца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