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5A" w:rsidRPr="0036775A" w:rsidRDefault="0036775A" w:rsidP="0036775A">
      <w:pPr>
        <w:pStyle w:val="a3"/>
        <w:shd w:val="clear" w:color="auto" w:fill="FFFFFF"/>
        <w:spacing w:before="75" w:beforeAutospacing="0" w:after="175" w:afterAutospacing="0"/>
        <w:jc w:val="center"/>
        <w:rPr>
          <w:color w:val="273350"/>
          <w:sz w:val="28"/>
          <w:szCs w:val="28"/>
        </w:rPr>
      </w:pPr>
      <w:r w:rsidRPr="0036775A">
        <w:rPr>
          <w:rStyle w:val="a4"/>
          <w:color w:val="273350"/>
          <w:sz w:val="28"/>
          <w:szCs w:val="28"/>
        </w:rPr>
        <w:t>Информация Корпорации МСП</w:t>
      </w:r>
    </w:p>
    <w:p w:rsidR="0036775A" w:rsidRDefault="0036775A" w:rsidP="0036775A">
      <w:pPr>
        <w:pStyle w:val="a3"/>
        <w:shd w:val="clear" w:color="auto" w:fill="FFFFFF"/>
        <w:spacing w:before="75" w:beforeAutospacing="0" w:after="0" w:afterAutospacing="0"/>
        <w:ind w:firstLine="709"/>
        <w:jc w:val="both"/>
        <w:rPr>
          <w:color w:val="273350"/>
          <w:sz w:val="28"/>
          <w:szCs w:val="28"/>
        </w:rPr>
      </w:pPr>
      <w:r w:rsidRPr="0036775A">
        <w:rPr>
          <w:color w:val="273350"/>
          <w:sz w:val="28"/>
          <w:szCs w:val="28"/>
        </w:rPr>
        <w:t xml:space="preserve">АО «Корпорация «МСП» (далее - Корпорация) в рамках реализации мероприятий по имущественной поддержке субъектов малого и среднего предпринимательства (далее - субъекты МСП) и </w:t>
      </w:r>
      <w:proofErr w:type="spellStart"/>
      <w:r w:rsidRPr="0036775A">
        <w:rPr>
          <w:color w:val="273350"/>
          <w:sz w:val="28"/>
          <w:szCs w:val="28"/>
        </w:rPr>
        <w:t>самозанятых</w:t>
      </w:r>
      <w:proofErr w:type="spellEnd"/>
      <w:r w:rsidRPr="0036775A">
        <w:rPr>
          <w:color w:val="273350"/>
          <w:sz w:val="28"/>
          <w:szCs w:val="28"/>
        </w:rPr>
        <w:t xml:space="preserve"> граждан, предусмотренных Федеральным законом от 24.07.2007 № 209-ФЗ «О развитии малого и среднего предпринимательства в Российской Федерации» (далее - Закон № 209-ФЗ), информирует об официальном запуске на Цифровой платформе МСП нового сервиса «Имущество для бизнеса» (https://мсп</w:t>
      </w:r>
      <w:proofErr w:type="gramStart"/>
      <w:r w:rsidRPr="0036775A">
        <w:rPr>
          <w:color w:val="273350"/>
          <w:sz w:val="28"/>
          <w:szCs w:val="28"/>
        </w:rPr>
        <w:t>.р</w:t>
      </w:r>
      <w:proofErr w:type="gramEnd"/>
      <w:r w:rsidRPr="0036775A">
        <w:rPr>
          <w:color w:val="273350"/>
          <w:sz w:val="28"/>
          <w:szCs w:val="28"/>
        </w:rPr>
        <w:t xml:space="preserve">ф/services/real-estate) (далее - </w:t>
      </w:r>
      <w:proofErr w:type="gramStart"/>
      <w:r w:rsidRPr="0036775A">
        <w:rPr>
          <w:color w:val="273350"/>
          <w:sz w:val="28"/>
          <w:szCs w:val="28"/>
        </w:rPr>
        <w:t>Сервис).</w:t>
      </w:r>
      <w:proofErr w:type="gramEnd"/>
    </w:p>
    <w:p w:rsidR="00CC0CB6" w:rsidRDefault="0036775A" w:rsidP="00CC0CB6">
      <w:pPr>
        <w:pStyle w:val="a3"/>
        <w:spacing w:before="0" w:beforeAutospacing="0" w:after="0" w:afterAutospacing="0"/>
        <w:ind w:firstLine="709"/>
        <w:jc w:val="both"/>
        <w:rPr>
          <w:color w:val="273350"/>
          <w:sz w:val="28"/>
          <w:szCs w:val="28"/>
        </w:rPr>
      </w:pPr>
      <w:r w:rsidRPr="0036775A">
        <w:rPr>
          <w:color w:val="273350"/>
          <w:sz w:val="28"/>
          <w:szCs w:val="28"/>
        </w:rPr>
        <w:t>Новый Сервис предоставляет подробную информацию о доступном имуществе различных форм собственности для предпринимателей.</w:t>
      </w:r>
      <w:r w:rsidRPr="0036775A">
        <w:rPr>
          <w:color w:val="273350"/>
          <w:sz w:val="28"/>
          <w:szCs w:val="28"/>
        </w:rPr>
        <w:br/>
        <w:t>Функционал Сервиса позволяет:</w:t>
      </w:r>
      <w:r>
        <w:rPr>
          <w:color w:val="273350"/>
          <w:sz w:val="28"/>
          <w:szCs w:val="28"/>
        </w:rPr>
        <w:t xml:space="preserve"> </w:t>
      </w:r>
    </w:p>
    <w:p w:rsidR="00CC0CB6" w:rsidRDefault="0036775A" w:rsidP="00CC0C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73350"/>
          <w:sz w:val="28"/>
          <w:szCs w:val="28"/>
        </w:rPr>
      </w:pPr>
      <w:r w:rsidRPr="0036775A">
        <w:rPr>
          <w:color w:val="273350"/>
          <w:sz w:val="28"/>
          <w:szCs w:val="28"/>
        </w:rPr>
        <w:t>подбирать объекты по ин</w:t>
      </w:r>
      <w:r w:rsidR="00CC0CB6">
        <w:rPr>
          <w:color w:val="273350"/>
          <w:sz w:val="28"/>
          <w:szCs w:val="28"/>
        </w:rPr>
        <w:t xml:space="preserve">тересующим параметрам с помощью фильтров </w:t>
      </w:r>
      <w:r w:rsidRPr="0036775A">
        <w:rPr>
          <w:color w:val="273350"/>
          <w:sz w:val="28"/>
          <w:szCs w:val="28"/>
        </w:rPr>
        <w:t>и сортировки;</w:t>
      </w:r>
      <w:r w:rsidR="00CC0CB6">
        <w:rPr>
          <w:color w:val="273350"/>
          <w:sz w:val="28"/>
          <w:szCs w:val="28"/>
        </w:rPr>
        <w:t xml:space="preserve"> </w:t>
      </w:r>
    </w:p>
    <w:p w:rsidR="00CC0CB6" w:rsidRDefault="0036775A" w:rsidP="00CC0C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73350"/>
          <w:sz w:val="28"/>
          <w:szCs w:val="28"/>
        </w:rPr>
      </w:pPr>
      <w:r w:rsidRPr="0036775A">
        <w:rPr>
          <w:color w:val="273350"/>
          <w:sz w:val="28"/>
          <w:szCs w:val="28"/>
        </w:rPr>
        <w:t>просматривать информацию о местоположении объектов с помощью карты;</w:t>
      </w:r>
    </w:p>
    <w:p w:rsidR="00CC0CB6" w:rsidRDefault="0036775A" w:rsidP="00CC0C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73350"/>
          <w:sz w:val="28"/>
          <w:szCs w:val="28"/>
        </w:rPr>
      </w:pPr>
      <w:r w:rsidRPr="0036775A">
        <w:rPr>
          <w:color w:val="273350"/>
          <w:sz w:val="28"/>
          <w:szCs w:val="28"/>
        </w:rPr>
        <w:t>просматривать контактные данные правообладателей имущества и ссылку на источник информации о торгах по объекту (при наличии);</w:t>
      </w:r>
      <w:r w:rsidR="00CC0CB6">
        <w:rPr>
          <w:color w:val="273350"/>
          <w:sz w:val="28"/>
          <w:szCs w:val="28"/>
        </w:rPr>
        <w:t xml:space="preserve"> </w:t>
      </w:r>
      <w:r w:rsidRPr="0036775A">
        <w:rPr>
          <w:color w:val="273350"/>
          <w:sz w:val="28"/>
          <w:szCs w:val="28"/>
        </w:rPr>
        <w:t>добавлять объекты в избранное и список сравнения;</w:t>
      </w:r>
    </w:p>
    <w:p w:rsidR="00CC0CB6" w:rsidRDefault="0036775A" w:rsidP="00CC0C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73350"/>
          <w:sz w:val="28"/>
          <w:szCs w:val="28"/>
        </w:rPr>
      </w:pPr>
      <w:r w:rsidRPr="0036775A">
        <w:rPr>
          <w:color w:val="273350"/>
          <w:sz w:val="28"/>
          <w:szCs w:val="28"/>
        </w:rPr>
        <w:t>сохранять настроенные фильтры для отслеживания новых объявлений, подходящих по сохраненным параметрам;</w:t>
      </w:r>
    </w:p>
    <w:p w:rsidR="00CC0CB6" w:rsidRDefault="0036775A" w:rsidP="00CC0C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73350"/>
          <w:sz w:val="28"/>
          <w:szCs w:val="28"/>
        </w:rPr>
      </w:pPr>
      <w:r w:rsidRPr="0036775A">
        <w:rPr>
          <w:color w:val="273350"/>
          <w:sz w:val="28"/>
          <w:szCs w:val="28"/>
        </w:rPr>
        <w:t>получать уведомления о появлении новых объектов по сохраненным поискам;</w:t>
      </w:r>
    </w:p>
    <w:p w:rsidR="00CC0CB6" w:rsidRDefault="0036775A" w:rsidP="00CC0C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73350"/>
          <w:sz w:val="28"/>
          <w:szCs w:val="28"/>
        </w:rPr>
      </w:pPr>
      <w:r w:rsidRPr="0036775A">
        <w:rPr>
          <w:color w:val="273350"/>
          <w:sz w:val="28"/>
          <w:szCs w:val="28"/>
        </w:rPr>
        <w:t xml:space="preserve">выгружать сведения об объектах из детальной </w:t>
      </w:r>
      <w:r>
        <w:rPr>
          <w:color w:val="273350"/>
          <w:sz w:val="28"/>
          <w:szCs w:val="28"/>
        </w:rPr>
        <w:t xml:space="preserve">страницы и избранного в формате </w:t>
      </w:r>
      <w:r w:rsidRPr="0036775A">
        <w:rPr>
          <w:color w:val="273350"/>
          <w:sz w:val="28"/>
          <w:szCs w:val="28"/>
        </w:rPr>
        <w:t>pdf-документа;</w:t>
      </w:r>
    </w:p>
    <w:p w:rsidR="00CC0CB6" w:rsidRDefault="0036775A" w:rsidP="00CC0C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73350"/>
          <w:sz w:val="28"/>
          <w:szCs w:val="28"/>
        </w:rPr>
      </w:pPr>
      <w:r w:rsidRPr="0036775A">
        <w:rPr>
          <w:color w:val="273350"/>
          <w:sz w:val="28"/>
          <w:szCs w:val="28"/>
        </w:rPr>
        <w:t>переходить на внешние источники для уточнения подробной информации о торгах или объекте, а также для возможности получения документации по объекту - ГИС Торги, публичная кадастровая карта и ли особая маркировка объектов, возможных для использования в туристической деятельности.</w:t>
      </w:r>
    </w:p>
    <w:p w:rsidR="00CC0CB6" w:rsidRDefault="0036775A" w:rsidP="00CC0C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73350"/>
          <w:sz w:val="28"/>
          <w:szCs w:val="28"/>
        </w:rPr>
      </w:pPr>
      <w:r w:rsidRPr="0036775A">
        <w:rPr>
          <w:color w:val="273350"/>
          <w:sz w:val="28"/>
          <w:szCs w:val="28"/>
        </w:rPr>
        <w:t>Обращаем внимание, что в рамках Сервиса отражаются только:</w:t>
      </w:r>
      <w:r w:rsidRPr="0036775A">
        <w:rPr>
          <w:color w:val="273350"/>
          <w:sz w:val="28"/>
          <w:szCs w:val="28"/>
        </w:rPr>
        <w:br/>
        <w:t>недвижимость и земельные участки;</w:t>
      </w:r>
      <w:r w:rsidRPr="0036775A">
        <w:rPr>
          <w:color w:val="273350"/>
          <w:sz w:val="28"/>
          <w:szCs w:val="28"/>
        </w:rPr>
        <w:br/>
        <w:t>свободные объекты (не предоставленные предпринимателям в настоящий момент). </w:t>
      </w:r>
    </w:p>
    <w:p w:rsidR="0036775A" w:rsidRPr="0036775A" w:rsidRDefault="0036775A" w:rsidP="00CC0C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73350"/>
          <w:sz w:val="28"/>
          <w:szCs w:val="28"/>
        </w:rPr>
      </w:pPr>
      <w:r w:rsidRPr="0036775A">
        <w:rPr>
          <w:color w:val="273350"/>
          <w:sz w:val="28"/>
          <w:szCs w:val="28"/>
        </w:rPr>
        <w:t>Ознакомиться с пресс-релизом о запуске Сервиса можно на сайтах:</w:t>
      </w:r>
      <w:r w:rsidRPr="0036775A">
        <w:rPr>
          <w:color w:val="273350"/>
          <w:sz w:val="28"/>
          <w:szCs w:val="28"/>
        </w:rPr>
        <w:br/>
      </w:r>
      <w:hyperlink r:id="rId4" w:history="1">
        <w:r w:rsidRPr="0036775A">
          <w:rPr>
            <w:rStyle w:val="a5"/>
            <w:color w:val="306AFD"/>
            <w:sz w:val="28"/>
            <w:szCs w:val="28"/>
            <w:u w:val="none"/>
          </w:rPr>
          <w:t>https://xn--l1agf.xn--p1ai/services/news/detail/v-rossii-poyavilas-pervaya-edinaya-onlayn-baza-lgotnogo-gosudarstvennogo-imushchestva-dlya-msp</w:t>
        </w:r>
      </w:hyperlink>
      <w:r w:rsidRPr="0036775A">
        <w:rPr>
          <w:color w:val="273350"/>
          <w:sz w:val="28"/>
          <w:szCs w:val="28"/>
        </w:rPr>
        <w:t>;</w:t>
      </w:r>
      <w:r w:rsidRPr="0036775A">
        <w:rPr>
          <w:color w:val="273350"/>
          <w:sz w:val="28"/>
          <w:szCs w:val="28"/>
        </w:rPr>
        <w:br/>
      </w:r>
      <w:hyperlink r:id="rId5" w:history="1">
        <w:r w:rsidRPr="0036775A">
          <w:rPr>
            <w:rStyle w:val="a5"/>
            <w:color w:val="306AFD"/>
            <w:sz w:val="28"/>
            <w:szCs w:val="28"/>
            <w:u w:val="none"/>
          </w:rPr>
          <w:t>https://altsmb.ru/index.php/2013-01-31-07-20-51/novosti/item/4356-290120232</w:t>
        </w:r>
      </w:hyperlink>
      <w:r w:rsidRPr="0036775A">
        <w:rPr>
          <w:color w:val="273350"/>
          <w:sz w:val="28"/>
          <w:szCs w:val="28"/>
        </w:rPr>
        <w:t>.</w:t>
      </w:r>
    </w:p>
    <w:p w:rsidR="00EA34E5" w:rsidRPr="0036775A" w:rsidRDefault="00EA34E5" w:rsidP="003677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34E5" w:rsidRPr="0036775A" w:rsidSect="00EA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775A"/>
    <w:rsid w:val="0036775A"/>
    <w:rsid w:val="00C1577D"/>
    <w:rsid w:val="00CC0CB6"/>
    <w:rsid w:val="00EA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75A"/>
    <w:rPr>
      <w:b/>
      <w:bCs/>
    </w:rPr>
  </w:style>
  <w:style w:type="character" w:styleId="a5">
    <w:name w:val="Hyperlink"/>
    <w:basedOn w:val="a0"/>
    <w:uiPriority w:val="99"/>
    <w:semiHidden/>
    <w:unhideWhenUsed/>
    <w:rsid w:val="003677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tsmb.ru/index.php/2013-01-31-07-20-51/novosti/item/4356-290120232" TargetMode="External"/><Relationship Id="rId4" Type="http://schemas.openxmlformats.org/officeDocument/2006/relationships/hyperlink" Target="https://xn--l1agf.xn--p1ai/services/news/detail/v-rossii-poyavilas-pervaya-edinaya-onlayn-baza-lgotnogo-gosudarstvennogo-imushchestva-dlya-m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2024-02-19T05:54:00Z</dcterms:created>
  <dcterms:modified xsi:type="dcterms:W3CDTF">2024-02-19T07:13:00Z</dcterms:modified>
</cp:coreProperties>
</file>